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1B5112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4CD4DE" wp14:editId="298EEBDE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788D" wp14:editId="748B99E1">
                <wp:simplePos x="0" y="0"/>
                <wp:positionH relativeFrom="margin">
                  <wp:posOffset>2990850</wp:posOffset>
                </wp:positionH>
                <wp:positionV relativeFrom="paragraph">
                  <wp:posOffset>-228600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Management</w:t>
                                  </w:r>
                                </w:p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D00619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D00619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-18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DIuoIDfAAAADAEAAA8AAABkcnMvZG93bnJldi54bWxMj8FOwzAQRO9I&#10;/IO1SFxQ66S0CU3jVIAE4trSD9jE2yQiXkex26R/j3OC26xmNPsm30+mE1caXGtZQbyMQBBXVrdc&#10;Kzh9fyxeQDiPrLGzTApu5GBf3N/lmGk78oGuR1+LUMIuQwWN930mpasaMuiWticO3tkOBn04h1rq&#10;AcdQbjq5iqJEGmw5fGiwp/eGqp/jxSg4f41Pm+1YfvpTelgnb9impb0p9fgwve5AeJr8Xxhm/IAO&#10;RWAq7YW1E52CdRqHLV7B4jkJYk7E0WoDopxV8GSRy/8jil8AAAD//wMAUEsBAi0AFAAGAAgAAAAh&#10;ALaDOJL+AAAA4QEAABMAAAAAAAAAAAAAAAAAAAAAAFtDb250ZW50X1R5cGVzXS54bWxQSwECLQAU&#10;AAYACAAAACEAOP0h/9YAAACUAQAACwAAAAAAAAAAAAAAAAAvAQAAX3JlbHMvLnJlbHNQSwECLQAU&#10;AAYACAAAACEA67FnTRwCAAAbBAAADgAAAAAAAAAAAAAAAAAuAgAAZHJzL2Uyb0RvYy54bWxQSwEC&#10;LQAUAAYACAAAACEAMi6ggN8AAAAMAQAADwAAAAAAAAAAAAAAAAB2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Management</w:t>
                            </w:r>
                          </w:p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D00619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D00619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206"/>
        <w:gridCol w:w="2032"/>
      </w:tblGrid>
      <w:tr w:rsidR="00BD787A" w:rsidTr="00455396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06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3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1110: World of Business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  <w:vAlign w:val="center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4764A1" w:rsidTr="006743E7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rPr>
          <w:trHeight w:val="110"/>
        </w:trPr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BA 2210 Intro to Professional Development I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6743E7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6743E7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FFFFF" w:themeFill="background1"/>
            <w:vAlign w:val="bottom"/>
          </w:tcPr>
          <w:p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BA 3310: Professional Development II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032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A01B63">
        <w:tc>
          <w:tcPr>
            <w:tcW w:w="4125" w:type="dxa"/>
            <w:shd w:val="clear" w:color="auto" w:fill="FFFFFF" w:themeFill="background1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032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vAlign w:val="bottom"/>
          </w:tcPr>
          <w:p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8" w:type="dxa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59568C" w:rsidTr="00455396">
        <w:tc>
          <w:tcPr>
            <w:tcW w:w="4125" w:type="dxa"/>
            <w:vAlign w:val="bottom"/>
          </w:tcPr>
          <w:p w:rsidR="0059568C" w:rsidRPr="00AE7434" w:rsidRDefault="0059568C" w:rsidP="0059568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8" w:type="dxa"/>
            <w:vAlign w:val="center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59568C" w:rsidRPr="008467CB" w:rsidRDefault="0059568C" w:rsidP="0059568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032" w:type="dxa"/>
          </w:tcPr>
          <w:p w:rsidR="0059568C" w:rsidRPr="00AE7434" w:rsidRDefault="0059568C" w:rsidP="0059568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vAlign w:val="bottom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vAlign w:val="bottom"/>
          </w:tcPr>
          <w:p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3329: Operations and Production Management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032" w:type="dxa"/>
          </w:tcPr>
          <w:p w:rsidR="004764A1" w:rsidRPr="00AE7434" w:rsidRDefault="0059568C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4441 Leading in Organizations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Management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4473: Human Resource Management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Management Elective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4764A1" w:rsidTr="00455396">
        <w:tc>
          <w:tcPr>
            <w:tcW w:w="4125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GE Objective 9: 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7"/>
          </w:tcPr>
          <w:p w:rsidR="004764A1" w:rsidRPr="00943870" w:rsidRDefault="004764A1" w:rsidP="004764A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764A1" w:rsidRPr="00C04A5A" w:rsidRDefault="004764A1" w:rsidP="004764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4A4841" w:rsidP="00B60C98">
            <w:pPr>
              <w:jc w:val="center"/>
              <w:rPr>
                <w:sz w:val="28"/>
                <w:szCs w:val="28"/>
              </w:rPr>
            </w:pPr>
            <w:r w:rsidRPr="004A4841">
              <w:rPr>
                <w:sz w:val="28"/>
                <w:szCs w:val="28"/>
              </w:rPr>
              <w:lastRenderedPageBreak/>
              <w:t>BBA, Management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FA536A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-2020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B43EF3" w:rsidP="004372CC">
            <w:pPr>
              <w:jc w:val="center"/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:rsidR="0053546D" w:rsidRPr="00CC6383" w:rsidRDefault="00965E9B" w:rsidP="004372CC">
            <w:pPr>
              <w:jc w:val="center"/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r w:rsidR="0053546D" w:rsidRPr="000F050D">
              <w:rPr>
                <w:rFonts w:cstheme="minorHAnsi"/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 w:rsidR="008554A5" w:rsidRPr="000F050D">
              <w:rPr>
                <w:rFonts w:cstheme="minorHAnsi"/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8554A5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BA 1110 World of Business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BA 2210 Intro to Professional Development I</w:t>
            </w:r>
          </w:p>
        </w:tc>
        <w:tc>
          <w:tcPr>
            <w:tcW w:w="644" w:type="dxa"/>
            <w:shd w:val="clear" w:color="auto" w:fill="auto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53546D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BA 3310 Exploring Professional Development II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5354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3775E6" w:rsidRPr="00B60C98" w:rsidTr="004A4841">
        <w:tc>
          <w:tcPr>
            <w:tcW w:w="4855" w:type="dxa"/>
            <w:shd w:val="clear" w:color="auto" w:fill="auto"/>
          </w:tcPr>
          <w:p w:rsidR="003775E6" w:rsidRPr="00CC6383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</w:tcPr>
          <w:p w:rsidR="003775E6" w:rsidRPr="00CC6383" w:rsidRDefault="003775E6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775E6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F050D" w:rsidRPr="00B60C98" w:rsidTr="004A4841">
        <w:tc>
          <w:tcPr>
            <w:tcW w:w="5499" w:type="dxa"/>
            <w:gridSpan w:val="2"/>
            <w:shd w:val="clear" w:color="auto" w:fill="auto"/>
          </w:tcPr>
          <w:p w:rsidR="000F050D" w:rsidRPr="00CC6383" w:rsidRDefault="000F050D" w:rsidP="000F050D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ECON 2201 Principles of Macroeconomics  (included in Gen Ed Obj. 6)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0D" w:rsidRPr="000F050D" w:rsidRDefault="000F050D" w:rsidP="000F05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050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  <w:shd w:val="clear" w:color="auto" w:fill="auto"/>
          </w:tcPr>
          <w:p w:rsidR="000F050D" w:rsidRPr="00CC6383" w:rsidRDefault="000F050D" w:rsidP="000F05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0D" w:rsidRPr="000F050D" w:rsidRDefault="000F050D" w:rsidP="000F05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050D" w:rsidRPr="00B60C98" w:rsidTr="004A4841">
        <w:trPr>
          <w:trHeight w:val="257"/>
        </w:trPr>
        <w:tc>
          <w:tcPr>
            <w:tcW w:w="4855" w:type="dxa"/>
            <w:vMerge w:val="restart"/>
            <w:shd w:val="clear" w:color="auto" w:fill="auto"/>
          </w:tcPr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Or E</w:t>
            </w:r>
            <w:r w:rsidR="004A4841"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vMerge w:val="restart"/>
            <w:vAlign w:val="center"/>
          </w:tcPr>
          <w:p w:rsidR="000F050D" w:rsidRPr="00CC6383" w:rsidRDefault="000F050D" w:rsidP="000F05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F050D" w:rsidRPr="000F050D" w:rsidRDefault="000F050D" w:rsidP="000F050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F050D" w:rsidRPr="00B60C98" w:rsidTr="004A4841">
        <w:trPr>
          <w:trHeight w:val="70"/>
        </w:trPr>
        <w:tc>
          <w:tcPr>
            <w:tcW w:w="4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050D" w:rsidRPr="00CC6383" w:rsidRDefault="000F050D" w:rsidP="000F05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F050D" w:rsidRPr="00CC6383" w:rsidRDefault="000F050D" w:rsidP="000F05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F050D" w:rsidRPr="000F050D" w:rsidRDefault="000F050D" w:rsidP="000F050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A76CFF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76CFF" w:rsidRPr="00B60C98" w:rsidRDefault="00A76CFF" w:rsidP="00A76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76CFF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MGT 2216 Business Statistics                         (included in Gen Ed Obj. 3)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shd w:val="clear" w:color="auto" w:fill="auto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76CFF" w:rsidRPr="003775E6" w:rsidRDefault="00A76CFF" w:rsidP="00A76CF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3329 Operations and Production Management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1115 or INFO 1101 or INFO/CS 1181   (included in Gen Ed Obj. 7/8)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1B5112" w:rsidRPr="00B60C98" w:rsidTr="004A4841">
        <w:tc>
          <w:tcPr>
            <w:tcW w:w="4855" w:type="dxa"/>
            <w:shd w:val="clear" w:color="auto" w:fill="auto"/>
          </w:tcPr>
          <w:p w:rsidR="001B5112" w:rsidRPr="00CC6383" w:rsidRDefault="001B5112" w:rsidP="001B5112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4441 Leading in Organizations</w:t>
            </w:r>
          </w:p>
        </w:tc>
        <w:tc>
          <w:tcPr>
            <w:tcW w:w="644" w:type="dxa"/>
            <w:shd w:val="clear" w:color="auto" w:fill="auto"/>
          </w:tcPr>
          <w:p w:rsidR="001B5112" w:rsidRPr="00CC6383" w:rsidRDefault="001B5112" w:rsidP="001B51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1B5112" w:rsidRPr="000F050D" w:rsidRDefault="001B5112" w:rsidP="001B5112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4473: Human Resource Management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Management elective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Management elective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6CFF" w:rsidRPr="000F050D" w:rsidRDefault="00A76CFF" w:rsidP="00A76C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A76CFF" w:rsidRPr="00B60C98" w:rsidTr="004A4841">
        <w:tc>
          <w:tcPr>
            <w:tcW w:w="4855" w:type="dxa"/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A76CFF" w:rsidRPr="00B60C98" w:rsidTr="004A48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76CFF" w:rsidRPr="00CC6383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</w:tcPr>
          <w:p w:rsidR="00A76CFF" w:rsidRPr="00CC6383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A76CFF" w:rsidRPr="00B60C98" w:rsidTr="004A4841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A76CFF" w:rsidRPr="00CC6383" w:rsidRDefault="00A76CFF" w:rsidP="00A76CFF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</w:tcPr>
          <w:p w:rsidR="00A76CFF" w:rsidRPr="003611E5" w:rsidRDefault="00A76CFF" w:rsidP="00A7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A76CFF" w:rsidRPr="000F050D" w:rsidRDefault="00A76CFF" w:rsidP="00A76C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A76CFF" w:rsidRPr="00CC6383" w:rsidRDefault="00A76CFF" w:rsidP="00A76CFF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Education Requirement: choose from the following list 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76CFF" w:rsidRPr="00FC0CCE" w:rsidRDefault="00A76CFF" w:rsidP="00A7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A76CFF" w:rsidRPr="000F050D" w:rsidRDefault="00A76CFF" w:rsidP="00A76CF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A76CFF" w:rsidRPr="000F050D" w:rsidRDefault="00A76CFF" w:rsidP="00A76CF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A76CFF" w:rsidRPr="00B60C98" w:rsidTr="004A4841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A76CFF" w:rsidRPr="00CC6383" w:rsidRDefault="00A76CFF" w:rsidP="00A76CFF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of courses: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76CFF" w:rsidRPr="00FC0CCE" w:rsidRDefault="00A76CFF" w:rsidP="00A7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76CFF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A76CFF" w:rsidRPr="00CC6383" w:rsidRDefault="00A76CFF" w:rsidP="00A76CFF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FF" w:rsidRPr="00E078AB" w:rsidRDefault="00A76CFF" w:rsidP="00A7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76CFF" w:rsidRPr="00B60C98" w:rsidTr="004A4841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A76CFF" w:rsidRPr="00CC6383" w:rsidRDefault="00A76CFF" w:rsidP="00A76CFF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76CFF" w:rsidRPr="00E078AB" w:rsidRDefault="00A76CFF" w:rsidP="00A7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76CFF" w:rsidRPr="000F050D" w:rsidRDefault="00A76CFF" w:rsidP="00A76CF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76CFF" w:rsidRPr="00B60C98" w:rsidTr="004A4841">
        <w:trPr>
          <w:trHeight w:val="24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A76CFF" w:rsidRPr="00CC6383" w:rsidRDefault="00A76CFF" w:rsidP="00A76CFF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76CFF" w:rsidRPr="00E078AB" w:rsidRDefault="00A76CFF" w:rsidP="00A7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76CFF" w:rsidRPr="00B60C98" w:rsidTr="00AD7170">
        <w:tc>
          <w:tcPr>
            <w:tcW w:w="4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6CFF" w:rsidRPr="00CC6383" w:rsidRDefault="00A76CFF" w:rsidP="00A76CFF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FF" w:rsidRPr="00B60C98" w:rsidRDefault="00A76CFF" w:rsidP="00A76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76CFF" w:rsidRPr="000F050D" w:rsidRDefault="00A76CFF" w:rsidP="00A76CF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AA2571">
        <w:tc>
          <w:tcPr>
            <w:tcW w:w="4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FF" w:rsidRPr="00CC6383" w:rsidRDefault="00A76CFF" w:rsidP="00A76CFF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 xml:space="preserve">MGT/MKTG 4411 Small Business &amp; Entrepreneurship </w:t>
            </w:r>
            <w:proofErr w:type="spellStart"/>
            <w:r w:rsidRPr="00CC6383">
              <w:rPr>
                <w:sz w:val="18"/>
                <w:szCs w:val="18"/>
              </w:rPr>
              <w:t>Prac</w:t>
            </w:r>
            <w:proofErr w:type="spellEnd"/>
            <w:r w:rsidRPr="00CC6383"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FF" w:rsidRPr="00B60C98" w:rsidRDefault="00A76CFF" w:rsidP="00A76C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CFF" w:rsidRPr="00B60C98" w:rsidRDefault="00A76CFF" w:rsidP="00A76C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6CFF" w:rsidRPr="000F050D" w:rsidRDefault="00A76CFF" w:rsidP="00A76CF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CFF" w:rsidRPr="001B5112" w:rsidRDefault="00A76CFF" w:rsidP="00A76CFF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76CFF" w:rsidRPr="000F050D" w:rsidRDefault="00A76CFF" w:rsidP="00A76C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B5112" w:rsidRPr="004C0486" w:rsidRDefault="001B5112" w:rsidP="001B511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B5112" w:rsidRPr="008C01E4" w:rsidRDefault="001B5112" w:rsidP="001B511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B5112" w:rsidRPr="004C0486" w:rsidRDefault="001B5112" w:rsidP="001B511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B5112" w:rsidRDefault="001B5112" w:rsidP="001B511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76CFF" w:rsidRPr="00B60C98" w:rsidRDefault="001B5112" w:rsidP="001B5112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76CFF" w:rsidRPr="00B60C98" w:rsidRDefault="00A76CFF" w:rsidP="00A76CFF">
            <w:pPr>
              <w:rPr>
                <w:sz w:val="20"/>
                <w:szCs w:val="20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76CFF" w:rsidRPr="00B60C98" w:rsidRDefault="00A76CFF" w:rsidP="00A76CFF">
            <w:pPr>
              <w:rPr>
                <w:sz w:val="20"/>
                <w:szCs w:val="20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76CFF" w:rsidRPr="00B60C98" w:rsidRDefault="00A76CFF" w:rsidP="00A76CFF">
            <w:pPr>
              <w:rPr>
                <w:sz w:val="20"/>
                <w:szCs w:val="20"/>
              </w:rPr>
            </w:pPr>
          </w:p>
        </w:tc>
      </w:tr>
      <w:tr w:rsidR="00A76CFF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6CFF" w:rsidRPr="00B60C98" w:rsidRDefault="00A76CFF" w:rsidP="00A76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76CFF" w:rsidRPr="00B60C98" w:rsidRDefault="00A76CFF" w:rsidP="00A76CFF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B12C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B5112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2B12C2">
      <w:footerReference w:type="default" r:id="rId10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19" w:rsidRDefault="00D00619" w:rsidP="002B12C2">
      <w:pPr>
        <w:spacing w:after="0" w:line="240" w:lineRule="auto"/>
      </w:pPr>
      <w:r>
        <w:separator/>
      </w:r>
    </w:p>
  </w:endnote>
  <w:endnote w:type="continuationSeparator" w:id="0">
    <w:p w:rsidR="00D00619" w:rsidRDefault="00D00619" w:rsidP="002B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2" w:rsidRPr="00B00D09" w:rsidRDefault="002B12C2" w:rsidP="002B12C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2B12C2" w:rsidRDefault="002B12C2">
    <w:pPr>
      <w:pStyle w:val="Footer"/>
    </w:pPr>
  </w:p>
  <w:p w:rsidR="002B12C2" w:rsidRDefault="002B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19" w:rsidRDefault="00D00619" w:rsidP="002B12C2">
      <w:pPr>
        <w:spacing w:after="0" w:line="240" w:lineRule="auto"/>
      </w:pPr>
      <w:r>
        <w:separator/>
      </w:r>
    </w:p>
  </w:footnote>
  <w:footnote w:type="continuationSeparator" w:id="0">
    <w:p w:rsidR="00D00619" w:rsidRDefault="00D00619" w:rsidP="002B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0F050D"/>
    <w:rsid w:val="00121BC3"/>
    <w:rsid w:val="00122166"/>
    <w:rsid w:val="00170351"/>
    <w:rsid w:val="00194BA6"/>
    <w:rsid w:val="001B04E4"/>
    <w:rsid w:val="001B0A0A"/>
    <w:rsid w:val="001B3F81"/>
    <w:rsid w:val="001B5112"/>
    <w:rsid w:val="001B6F46"/>
    <w:rsid w:val="001C114A"/>
    <w:rsid w:val="001C3064"/>
    <w:rsid w:val="001C67B0"/>
    <w:rsid w:val="00221773"/>
    <w:rsid w:val="00243804"/>
    <w:rsid w:val="00292C65"/>
    <w:rsid w:val="002A1B37"/>
    <w:rsid w:val="002A64DB"/>
    <w:rsid w:val="002B12C2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B5DA0"/>
    <w:rsid w:val="006C0339"/>
    <w:rsid w:val="006C6038"/>
    <w:rsid w:val="006D5CCA"/>
    <w:rsid w:val="00700B07"/>
    <w:rsid w:val="00714833"/>
    <w:rsid w:val="00714F1E"/>
    <w:rsid w:val="00721FDC"/>
    <w:rsid w:val="00724B1D"/>
    <w:rsid w:val="0074720A"/>
    <w:rsid w:val="00760800"/>
    <w:rsid w:val="00777362"/>
    <w:rsid w:val="00780D98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3870"/>
    <w:rsid w:val="00944648"/>
    <w:rsid w:val="009656B0"/>
    <w:rsid w:val="00965E9B"/>
    <w:rsid w:val="00975015"/>
    <w:rsid w:val="0098617C"/>
    <w:rsid w:val="009B27E1"/>
    <w:rsid w:val="009B42A4"/>
    <w:rsid w:val="009E0044"/>
    <w:rsid w:val="00A3357C"/>
    <w:rsid w:val="00A513C9"/>
    <w:rsid w:val="00A76CFF"/>
    <w:rsid w:val="00A942A2"/>
    <w:rsid w:val="00A94A30"/>
    <w:rsid w:val="00AA1DB7"/>
    <w:rsid w:val="00AB2368"/>
    <w:rsid w:val="00AB7151"/>
    <w:rsid w:val="00AC5A04"/>
    <w:rsid w:val="00AD5D22"/>
    <w:rsid w:val="00AE7434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00619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A506A"/>
    <w:rsid w:val="00FA536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BDE1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C2"/>
  </w:style>
  <w:style w:type="paragraph" w:styleId="Footer">
    <w:name w:val="footer"/>
    <w:basedOn w:val="Normal"/>
    <w:link w:val="FooterChar"/>
    <w:uiPriority w:val="99"/>
    <w:unhideWhenUsed/>
    <w:rsid w:val="002B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728E-4178-4BF4-ACC9-52CDBD5C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6717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17</cp:revision>
  <cp:lastPrinted>2019-02-20T23:38:00Z</cp:lastPrinted>
  <dcterms:created xsi:type="dcterms:W3CDTF">2018-02-05T23:58:00Z</dcterms:created>
  <dcterms:modified xsi:type="dcterms:W3CDTF">2020-02-12T17:15:00Z</dcterms:modified>
</cp:coreProperties>
</file>