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911B" w14:textId="77777777" w:rsidR="00C04A5A" w:rsidRDefault="00EC64CE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047402" wp14:editId="74E3750C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E452B" wp14:editId="1F806D8C">
                <wp:simplePos x="0" y="0"/>
                <wp:positionH relativeFrom="margin">
                  <wp:posOffset>3067050</wp:posOffset>
                </wp:positionH>
                <wp:positionV relativeFrom="paragraph">
                  <wp:posOffset>-266700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82"/>
                              <w:gridCol w:w="1536"/>
                            </w:tblGrid>
                            <w:tr w:rsidR="00F21D8B" w:rsidRPr="001109FC" w14:paraId="3DDF68E4" w14:textId="77777777" w:rsidTr="00F21D8B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46C967D6" w14:textId="4B35E2D5" w:rsidR="00F21D8B" w:rsidRPr="001A5A13" w:rsidRDefault="00BC6EA4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3B120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3B120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37A1511D" w14:textId="77777777" w:rsidR="00F21D8B" w:rsidRPr="001A5A13" w:rsidRDefault="00F21D8B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sz w:val="28"/>
                                      <w:szCs w:val="28"/>
                                    </w:rPr>
                                    <w:t>BBA, Accounting</w:t>
                                  </w:r>
                                </w:p>
                                <w:p w14:paraId="42B18D3E" w14:textId="77777777" w:rsidR="00F21D8B" w:rsidRPr="001A5A13" w:rsidRDefault="00F21D8B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308456D8" w14:textId="77777777" w:rsidR="00F21D8B" w:rsidRPr="00AF597C" w:rsidRDefault="00F21D8B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00475B5" w14:textId="77777777" w:rsidR="00F21D8B" w:rsidRPr="001109FC" w:rsidRDefault="00F21D8B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6248768" w14:textId="77777777" w:rsidR="00F21D8B" w:rsidRDefault="000F6229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653A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21D8B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F21D8B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26B74C6" w14:textId="77777777" w:rsidR="00F21D8B" w:rsidRPr="001109FC" w:rsidRDefault="00F21D8B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F6BC185" w14:textId="77777777" w:rsidR="00F21D8B" w:rsidRPr="001109FC" w:rsidRDefault="00F21D8B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3EBF33D" w14:textId="77777777" w:rsidR="00F21D8B" w:rsidRPr="00AF597C" w:rsidRDefault="000F6229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C6EA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21D8B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F21D8B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21D8B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3EC7C4E0" w14:textId="77777777" w:rsidR="00F21D8B" w:rsidRPr="00E14260" w:rsidRDefault="00F21D8B" w:rsidP="001A5A1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E4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-21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IvbEC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82"/>
                        <w:gridCol w:w="1536"/>
                      </w:tblGrid>
                      <w:tr w:rsidR="00F21D8B" w:rsidRPr="001109FC" w14:paraId="3DDF68E4" w14:textId="77777777" w:rsidTr="00F21D8B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14:paraId="46C967D6" w14:textId="4B35E2D5" w:rsidR="00F21D8B" w:rsidRPr="001A5A13" w:rsidRDefault="00BC6EA4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3B120E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3B120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7A1511D" w14:textId="77777777" w:rsidR="00F21D8B" w:rsidRPr="001A5A13" w:rsidRDefault="00F21D8B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sz w:val="28"/>
                                <w:szCs w:val="28"/>
                              </w:rPr>
                              <w:t>BBA, Accounting</w:t>
                            </w:r>
                          </w:p>
                          <w:p w14:paraId="42B18D3E" w14:textId="77777777" w:rsidR="00F21D8B" w:rsidRPr="001A5A13" w:rsidRDefault="00F21D8B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14:paraId="308456D8" w14:textId="77777777" w:rsidR="00F21D8B" w:rsidRPr="00AF597C" w:rsidRDefault="00F21D8B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00475B5" w14:textId="77777777" w:rsidR="00F21D8B" w:rsidRPr="001109FC" w:rsidRDefault="00F21D8B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6248768" w14:textId="77777777" w:rsidR="00F21D8B" w:rsidRDefault="000F6229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53A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21D8B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F21D8B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26B74C6" w14:textId="77777777" w:rsidR="00F21D8B" w:rsidRPr="001109FC" w:rsidRDefault="00F21D8B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F6BC185" w14:textId="77777777" w:rsidR="00F21D8B" w:rsidRPr="001109FC" w:rsidRDefault="00F21D8B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3EBF33D" w14:textId="77777777" w:rsidR="00F21D8B" w:rsidRPr="00AF597C" w:rsidRDefault="000F6229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6EA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21D8B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21D8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1D8B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3EC7C4E0" w14:textId="77777777" w:rsidR="00F21D8B" w:rsidRPr="00E14260" w:rsidRDefault="00F21D8B" w:rsidP="001A5A1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D0B" w:rsidRPr="0023312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74F0E" wp14:editId="56A09298">
                <wp:simplePos x="0" y="0"/>
                <wp:positionH relativeFrom="margin">
                  <wp:align>left</wp:align>
                </wp:positionH>
                <wp:positionV relativeFrom="paragraph">
                  <wp:posOffset>686883</wp:posOffset>
                </wp:positionV>
                <wp:extent cx="7082155" cy="627760"/>
                <wp:effectExtent l="0" t="0" r="2349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6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87981" w14:textId="77777777" w:rsidR="00F21D8B" w:rsidRPr="00D86D33" w:rsidRDefault="00F21D8B" w:rsidP="002F3F57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5EA3DDB" w14:textId="77777777" w:rsidR="00F21D8B" w:rsidRPr="00121BC3" w:rsidRDefault="00F21D8B" w:rsidP="002F3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53B4EE" w14:textId="77777777" w:rsidR="00F21D8B" w:rsidRPr="00121BC3" w:rsidRDefault="00F21D8B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4F0E" id="_x0000_s1027" type="#_x0000_t202" style="position:absolute;left:0;text-align:left;margin-left:0;margin-top:54.1pt;width:557.65pt;height:49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N/JQIAAEs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">
                <v:textbox>
                  <w:txbxContent>
                    <w:p w14:paraId="60C87981" w14:textId="77777777" w:rsidR="00F21D8B" w:rsidRPr="00D86D33" w:rsidRDefault="00F21D8B" w:rsidP="002F3F57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5EA3DDB" w14:textId="77777777" w:rsidR="00F21D8B" w:rsidRPr="00121BC3" w:rsidRDefault="00F21D8B" w:rsidP="002F3F5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653B4EE" w14:textId="77777777" w:rsidR="00F21D8B" w:rsidRPr="00121BC3" w:rsidRDefault="00F21D8B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6E84A2" w14:textId="77777777" w:rsidR="00714833" w:rsidRPr="0023312B" w:rsidRDefault="00714833" w:rsidP="002D4F2A">
      <w:pPr>
        <w:pStyle w:val="NoSpacing"/>
        <w:rPr>
          <w:sz w:val="16"/>
          <w:szCs w:val="16"/>
        </w:rPr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630"/>
        <w:gridCol w:w="900"/>
        <w:gridCol w:w="810"/>
        <w:gridCol w:w="2160"/>
        <w:gridCol w:w="2183"/>
      </w:tblGrid>
      <w:tr w:rsidR="00BD787A" w14:paraId="0A9BE493" w14:textId="77777777" w:rsidTr="00502F7B">
        <w:tc>
          <w:tcPr>
            <w:tcW w:w="4068" w:type="dxa"/>
            <w:vAlign w:val="center"/>
          </w:tcPr>
          <w:p w14:paraId="37E33429" w14:textId="77777777" w:rsidR="008B1851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14:paraId="2254E5BC" w14:textId="77777777" w:rsidR="008B1851" w:rsidRPr="006E0E6B" w:rsidRDefault="00D86D33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2DFE12CC" w14:textId="77777777" w:rsidR="00D86D33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 xml:space="preserve">Min. </w:t>
            </w:r>
          </w:p>
          <w:p w14:paraId="0723EA1D" w14:textId="77777777" w:rsidR="008B1851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Grade</w:t>
            </w:r>
          </w:p>
        </w:tc>
        <w:tc>
          <w:tcPr>
            <w:tcW w:w="900" w:type="dxa"/>
            <w:vAlign w:val="center"/>
          </w:tcPr>
          <w:p w14:paraId="07D91163" w14:textId="77777777" w:rsidR="002E5A9E" w:rsidRPr="006E0E6B" w:rsidRDefault="00DA1BEE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*</w:t>
            </w:r>
            <w:r w:rsidR="002E5A9E" w:rsidRPr="006E0E6B">
              <w:rPr>
                <w:b/>
                <w:sz w:val="15"/>
                <w:szCs w:val="15"/>
              </w:rPr>
              <w:t xml:space="preserve">GE, </w:t>
            </w:r>
          </w:p>
          <w:p w14:paraId="2D7CB4F2" w14:textId="77777777" w:rsidR="002E5A9E" w:rsidRPr="006E0E6B" w:rsidRDefault="002E5A9E" w:rsidP="00C845DB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24366150" w14:textId="77777777" w:rsidR="008B1851" w:rsidRPr="006E0E6B" w:rsidRDefault="00D86D33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**Sem. Offered</w:t>
            </w:r>
          </w:p>
        </w:tc>
        <w:tc>
          <w:tcPr>
            <w:tcW w:w="2160" w:type="dxa"/>
            <w:vAlign w:val="center"/>
          </w:tcPr>
          <w:p w14:paraId="553FF2C8" w14:textId="77777777" w:rsidR="008B1851" w:rsidRPr="006E0E6B" w:rsidRDefault="001B04E4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Prerequisite</w:t>
            </w:r>
          </w:p>
        </w:tc>
        <w:tc>
          <w:tcPr>
            <w:tcW w:w="2183" w:type="dxa"/>
            <w:vAlign w:val="center"/>
          </w:tcPr>
          <w:p w14:paraId="1151CFC1" w14:textId="77777777" w:rsidR="008B1851" w:rsidRPr="006E0E6B" w:rsidRDefault="001B04E4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Co Requisite</w:t>
            </w:r>
          </w:p>
        </w:tc>
      </w:tr>
      <w:tr w:rsidR="00DF097F" w14:paraId="2852A631" w14:textId="77777777" w:rsidTr="00502F7B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99C9D7E" w14:textId="77777777" w:rsidR="006E0E6B" w:rsidRPr="006E0E6B" w:rsidRDefault="00DF097F" w:rsidP="00B60C9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BD787A" w14:paraId="5911DA13" w14:textId="77777777" w:rsidTr="00502F7B">
        <w:tc>
          <w:tcPr>
            <w:tcW w:w="4068" w:type="dxa"/>
          </w:tcPr>
          <w:p w14:paraId="05BE8138" w14:textId="77777777" w:rsidR="00056F4B" w:rsidRPr="0023312B" w:rsidRDefault="00466AA7" w:rsidP="00B60C9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Objective 1: ENGL 1101 </w:t>
            </w:r>
            <w:r w:rsidR="00011F4A" w:rsidRPr="0023312B">
              <w:rPr>
                <w:rFonts w:cstheme="minorHAnsi"/>
                <w:sz w:val="15"/>
                <w:szCs w:val="15"/>
              </w:rPr>
              <w:t xml:space="preserve"> Writing and Rhetoric I</w:t>
            </w:r>
          </w:p>
        </w:tc>
        <w:tc>
          <w:tcPr>
            <w:tcW w:w="427" w:type="dxa"/>
            <w:vAlign w:val="center"/>
          </w:tcPr>
          <w:p w14:paraId="786FE588" w14:textId="77777777" w:rsidR="00056F4B" w:rsidRPr="0023312B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77C58857" w14:textId="77777777" w:rsidR="00056F4B" w:rsidRPr="0023312B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700C6E35" w14:textId="77777777" w:rsidR="00056F4B" w:rsidRPr="0023312B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7ECEA28" w14:textId="77777777" w:rsidR="00056F4B" w:rsidRPr="0023312B" w:rsidRDefault="00B74CA9" w:rsidP="003804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  <w:vAlign w:val="center"/>
          </w:tcPr>
          <w:p w14:paraId="46DFC098" w14:textId="77777777" w:rsidR="00056F4B" w:rsidRPr="0023312B" w:rsidRDefault="002E5A9E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83" w:type="dxa"/>
            <w:vAlign w:val="center"/>
          </w:tcPr>
          <w:p w14:paraId="10EC6CAD" w14:textId="77777777" w:rsidR="00056F4B" w:rsidRPr="0023312B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14:paraId="4F246EB0" w14:textId="77777777" w:rsidTr="00502F7B">
        <w:tc>
          <w:tcPr>
            <w:tcW w:w="4068" w:type="dxa"/>
          </w:tcPr>
          <w:p w14:paraId="1CE7F1B5" w14:textId="77777777" w:rsidR="003E19A5" w:rsidRPr="0023312B" w:rsidRDefault="003E19A5" w:rsidP="003E19A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14:paraId="09306853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211EFB24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3C955664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8200AA7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  <w:vAlign w:val="center"/>
          </w:tcPr>
          <w:p w14:paraId="104577B8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14:paraId="540E9985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14:paraId="65A17779" w14:textId="77777777" w:rsidTr="00502F7B">
        <w:tc>
          <w:tcPr>
            <w:tcW w:w="4068" w:type="dxa"/>
          </w:tcPr>
          <w:p w14:paraId="43B73AF1" w14:textId="77777777" w:rsidR="003E19A5" w:rsidRPr="0023312B" w:rsidRDefault="00F21D8B" w:rsidP="003E19A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1101 Introduction to Business</w:t>
            </w:r>
          </w:p>
        </w:tc>
        <w:tc>
          <w:tcPr>
            <w:tcW w:w="427" w:type="dxa"/>
            <w:vAlign w:val="center"/>
          </w:tcPr>
          <w:p w14:paraId="675D03B1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76639CD3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668450B2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7D18BB37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0" w:type="dxa"/>
            <w:vAlign w:val="center"/>
          </w:tcPr>
          <w:p w14:paraId="38D3252B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14:paraId="1745A396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14:paraId="30349C9B" w14:textId="77777777" w:rsidTr="00502F7B">
        <w:tc>
          <w:tcPr>
            <w:tcW w:w="4068" w:type="dxa"/>
          </w:tcPr>
          <w:p w14:paraId="7E714FD2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7 or  8: INFO</w:t>
            </w:r>
            <w:r>
              <w:rPr>
                <w:rFonts w:cstheme="minorHAnsi"/>
                <w:sz w:val="15"/>
                <w:szCs w:val="15"/>
              </w:rPr>
              <w:t>/CS</w:t>
            </w:r>
            <w:r w:rsidRPr="0023312B">
              <w:rPr>
                <w:rFonts w:cstheme="minorHAnsi"/>
                <w:sz w:val="15"/>
                <w:szCs w:val="15"/>
              </w:rPr>
              <w:t xml:space="preserve"> 1181 or INFO 1101 or FIN 1115</w:t>
            </w:r>
          </w:p>
        </w:tc>
        <w:tc>
          <w:tcPr>
            <w:tcW w:w="427" w:type="dxa"/>
            <w:vAlign w:val="center"/>
          </w:tcPr>
          <w:p w14:paraId="5C101696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703F5686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48E7514F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D271CA3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  <w:vAlign w:val="center"/>
          </w:tcPr>
          <w:p w14:paraId="10828A5C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14:paraId="7B02A9AF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14:paraId="55AF5F19" w14:textId="77777777" w:rsidTr="00502F7B">
        <w:tc>
          <w:tcPr>
            <w:tcW w:w="4068" w:type="dxa"/>
          </w:tcPr>
          <w:p w14:paraId="6D68ADDD" w14:textId="77777777" w:rsidR="003E19A5" w:rsidRPr="0023312B" w:rsidRDefault="003E19A5" w:rsidP="003E19A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Appropriate math prerequisite </w:t>
            </w:r>
            <w:r w:rsidR="00A653A1">
              <w:rPr>
                <w:rFonts w:cstheme="minorHAnsi"/>
                <w:sz w:val="15"/>
                <w:szCs w:val="15"/>
              </w:rPr>
              <w:t xml:space="preserve">(MATH 1108) </w:t>
            </w:r>
            <w:r>
              <w:rPr>
                <w:rFonts w:cstheme="minorHAnsi"/>
                <w:sz w:val="15"/>
                <w:szCs w:val="15"/>
              </w:rPr>
              <w:t xml:space="preserve">or </w:t>
            </w:r>
            <w:r w:rsidRPr="0023312B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27" w:type="dxa"/>
            <w:vAlign w:val="center"/>
          </w:tcPr>
          <w:p w14:paraId="63E2E308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122C8B8A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51F1FA9C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4B280578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14:paraId="59669B6B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14:paraId="50653502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14:paraId="2024CF77" w14:textId="77777777" w:rsidTr="00502F7B">
        <w:tc>
          <w:tcPr>
            <w:tcW w:w="4068" w:type="dxa"/>
            <w:shd w:val="clear" w:color="auto" w:fill="F2F2F2" w:themeFill="background1" w:themeFillShade="F2"/>
          </w:tcPr>
          <w:p w14:paraId="43E025F6" w14:textId="77777777" w:rsidR="003E19A5" w:rsidRPr="0023312B" w:rsidRDefault="003E19A5" w:rsidP="003E19A5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091D2D15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F572285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CD42262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137C9D1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144623F4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61DE16FD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14:paraId="58511E9D" w14:textId="77777777" w:rsidTr="00502F7B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3F37BCC1" w14:textId="77777777" w:rsidR="003E19A5" w:rsidRPr="006E0E6B" w:rsidRDefault="003E19A5" w:rsidP="003E19A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3E19A5" w14:paraId="45F57A14" w14:textId="77777777" w:rsidTr="00502F7B">
        <w:tc>
          <w:tcPr>
            <w:tcW w:w="4068" w:type="dxa"/>
          </w:tcPr>
          <w:p w14:paraId="3B105975" w14:textId="77777777" w:rsidR="003E19A5" w:rsidRPr="0023312B" w:rsidRDefault="003E19A5" w:rsidP="003E19A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27" w:type="dxa"/>
            <w:vAlign w:val="center"/>
          </w:tcPr>
          <w:p w14:paraId="7D44B0F8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4F4627A2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14:paraId="516B5056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CF5CEF5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14:paraId="1D114D12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83" w:type="dxa"/>
          </w:tcPr>
          <w:p w14:paraId="3BC66AA1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14:paraId="67AD0198" w14:textId="77777777" w:rsidTr="00502F7B">
        <w:tc>
          <w:tcPr>
            <w:tcW w:w="4068" w:type="dxa"/>
          </w:tcPr>
          <w:p w14:paraId="75593810" w14:textId="77777777" w:rsidR="003E19A5" w:rsidRPr="0023312B" w:rsidRDefault="003E19A5" w:rsidP="003E19A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27" w:type="dxa"/>
            <w:vAlign w:val="center"/>
          </w:tcPr>
          <w:p w14:paraId="7AC8C61B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0364E33D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506E3E27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0533157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14:paraId="0298A1EA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14:paraId="3488302D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14:paraId="6D52CBCB" w14:textId="77777777" w:rsidTr="00502F7B">
        <w:tc>
          <w:tcPr>
            <w:tcW w:w="4068" w:type="dxa"/>
          </w:tcPr>
          <w:p w14:paraId="73230D7D" w14:textId="77777777" w:rsidR="003E19A5" w:rsidRPr="0023312B" w:rsidRDefault="003E19A5" w:rsidP="003E19A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27" w:type="dxa"/>
            <w:vAlign w:val="center"/>
          </w:tcPr>
          <w:p w14:paraId="22C97C7B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26B94F21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2E1D73AA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AEB0FF5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14:paraId="66D0039E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14:paraId="5527A787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14:paraId="31559B91" w14:textId="77777777" w:rsidTr="00502F7B">
        <w:tc>
          <w:tcPr>
            <w:tcW w:w="4068" w:type="dxa"/>
          </w:tcPr>
          <w:p w14:paraId="1C611E37" w14:textId="77777777" w:rsidR="003E19A5" w:rsidRPr="0023312B" w:rsidRDefault="003E19A5" w:rsidP="003E19A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27" w:type="dxa"/>
            <w:vAlign w:val="center"/>
          </w:tcPr>
          <w:p w14:paraId="54D0D402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14:paraId="6A623B1F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558311C4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04D6F8F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14:paraId="55BD953E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14:paraId="6513529F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14:paraId="7A70AB1A" w14:textId="77777777" w:rsidTr="00502F7B">
        <w:tc>
          <w:tcPr>
            <w:tcW w:w="4068" w:type="dxa"/>
          </w:tcPr>
          <w:p w14:paraId="3C3DE28B" w14:textId="77777777" w:rsidR="003E19A5" w:rsidRPr="0023312B" w:rsidRDefault="003E19A5" w:rsidP="003E19A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27" w:type="dxa"/>
            <w:vAlign w:val="center"/>
          </w:tcPr>
          <w:p w14:paraId="2D28B24F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0D4D42F0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680DBA8A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71BA39AA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14:paraId="1043206D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14:paraId="7A3FBE33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14:paraId="73DC292C" w14:textId="77777777" w:rsidTr="00502F7B">
        <w:tc>
          <w:tcPr>
            <w:tcW w:w="4068" w:type="dxa"/>
            <w:shd w:val="clear" w:color="auto" w:fill="F2F2F2" w:themeFill="background1" w:themeFillShade="F2"/>
          </w:tcPr>
          <w:p w14:paraId="4F60F8F5" w14:textId="77777777" w:rsidR="003E19A5" w:rsidRPr="0023312B" w:rsidRDefault="003E19A5" w:rsidP="003E19A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563BBA3A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C641A23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74B8D1A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870F6DC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0BB3CA6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3A128745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14:paraId="6F4E755D" w14:textId="77777777" w:rsidTr="00502F7B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0246548" w14:textId="77777777" w:rsidR="003E19A5" w:rsidRPr="006E0E6B" w:rsidRDefault="003E19A5" w:rsidP="003E19A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3E19A5" w14:paraId="39582BEB" w14:textId="77777777" w:rsidTr="00A653A1">
        <w:tc>
          <w:tcPr>
            <w:tcW w:w="4068" w:type="dxa"/>
            <w:shd w:val="clear" w:color="auto" w:fill="auto"/>
          </w:tcPr>
          <w:p w14:paraId="2FF95471" w14:textId="77777777" w:rsidR="003E19A5" w:rsidRPr="0023312B" w:rsidRDefault="003E19A5" w:rsidP="003E19A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27" w:type="dxa"/>
            <w:vAlign w:val="center"/>
          </w:tcPr>
          <w:p w14:paraId="0B293D02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481633EB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16D28F12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6C77112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43" w:type="dxa"/>
            <w:gridSpan w:val="2"/>
          </w:tcPr>
          <w:p w14:paraId="4C49769C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3E19A5" w14:paraId="6240D4ED" w14:textId="77777777" w:rsidTr="00A653A1">
        <w:tc>
          <w:tcPr>
            <w:tcW w:w="4068" w:type="dxa"/>
            <w:shd w:val="clear" w:color="auto" w:fill="auto"/>
          </w:tcPr>
          <w:p w14:paraId="0699A9C5" w14:textId="77777777" w:rsidR="003E19A5" w:rsidRPr="0023312B" w:rsidRDefault="003E19A5" w:rsidP="003E19A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14:paraId="5012A469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763A32AC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31B6EB38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16A8B33" w14:textId="77777777"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14:paraId="7F6B04C8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14:paraId="47A36404" w14:textId="77777777"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37D7B" w14:paraId="4F9346B6" w14:textId="77777777" w:rsidTr="00A653A1">
        <w:trPr>
          <w:trHeight w:val="110"/>
        </w:trPr>
        <w:tc>
          <w:tcPr>
            <w:tcW w:w="4068" w:type="dxa"/>
            <w:shd w:val="clear" w:color="auto" w:fill="auto"/>
          </w:tcPr>
          <w:p w14:paraId="6C358261" w14:textId="77777777" w:rsidR="00437D7B" w:rsidRPr="0023312B" w:rsidRDefault="00437D7B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27" w:type="dxa"/>
            <w:vAlign w:val="center"/>
          </w:tcPr>
          <w:p w14:paraId="5BD7ADDC" w14:textId="77777777" w:rsidR="00437D7B" w:rsidRPr="0023312B" w:rsidRDefault="00437D7B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0" w:type="dxa"/>
            <w:vAlign w:val="center"/>
          </w:tcPr>
          <w:p w14:paraId="7C35BD0A" w14:textId="77777777" w:rsidR="00437D7B" w:rsidRPr="0023312B" w:rsidRDefault="00437D7B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34A22CF5" w14:textId="77777777" w:rsidR="00437D7B" w:rsidRPr="0023312B" w:rsidRDefault="00437D7B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4CA38473" w14:textId="77777777" w:rsidR="00437D7B" w:rsidRPr="0023312B" w:rsidRDefault="00437D7B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43" w:type="dxa"/>
            <w:gridSpan w:val="2"/>
          </w:tcPr>
          <w:p w14:paraId="381D1AA0" w14:textId="77777777" w:rsidR="00437D7B" w:rsidRPr="0023312B" w:rsidRDefault="00437D7B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(min. grade of C-) ENGL 1101 (or equiv</w:t>
            </w:r>
            <w:r>
              <w:rPr>
                <w:rFonts w:cstheme="minorHAnsi"/>
                <w:sz w:val="15"/>
                <w:szCs w:val="15"/>
              </w:rPr>
              <w:t>alent</w:t>
            </w:r>
            <w:r w:rsidRPr="0023312B">
              <w:rPr>
                <w:rFonts w:cstheme="minorHAnsi"/>
                <w:sz w:val="15"/>
                <w:szCs w:val="15"/>
              </w:rPr>
              <w:t>)</w:t>
            </w:r>
          </w:p>
        </w:tc>
      </w:tr>
      <w:tr w:rsidR="005F0E1C" w14:paraId="4CB8E4E6" w14:textId="77777777" w:rsidTr="00A653A1">
        <w:tc>
          <w:tcPr>
            <w:tcW w:w="4068" w:type="dxa"/>
            <w:shd w:val="clear" w:color="auto" w:fill="auto"/>
          </w:tcPr>
          <w:p w14:paraId="600CA51B" w14:textId="77777777"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27" w:type="dxa"/>
            <w:vAlign w:val="center"/>
          </w:tcPr>
          <w:p w14:paraId="6026F9B6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5246B374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7D5F3809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8F5BBBD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4343" w:type="dxa"/>
            <w:gridSpan w:val="2"/>
          </w:tcPr>
          <w:p w14:paraId="16300EEA" w14:textId="77777777"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14:paraId="60CFF274" w14:textId="77777777" w:rsidTr="00502F7B">
        <w:tc>
          <w:tcPr>
            <w:tcW w:w="4068" w:type="dxa"/>
          </w:tcPr>
          <w:p w14:paraId="6C3226BD" w14:textId="77777777"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CMP 2201: Business and Professional Speaking</w:t>
            </w:r>
          </w:p>
        </w:tc>
        <w:tc>
          <w:tcPr>
            <w:tcW w:w="427" w:type="dxa"/>
            <w:vAlign w:val="center"/>
          </w:tcPr>
          <w:p w14:paraId="5B052309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6F1DEC34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69FB8238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70BF9DF2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14:paraId="021B3392" w14:textId="77777777"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183" w:type="dxa"/>
          </w:tcPr>
          <w:p w14:paraId="689615D1" w14:textId="77777777"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14:paraId="73F7CF63" w14:textId="77777777" w:rsidTr="00502F7B">
        <w:tc>
          <w:tcPr>
            <w:tcW w:w="4068" w:type="dxa"/>
            <w:shd w:val="clear" w:color="auto" w:fill="F2F2F2" w:themeFill="background1" w:themeFillShade="F2"/>
          </w:tcPr>
          <w:p w14:paraId="249542D4" w14:textId="77777777"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0D318E12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123EDDB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A68AF92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D2432AE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30B9115B" w14:textId="77777777"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46DBA939" w14:textId="77777777"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14:paraId="60E8A9B3" w14:textId="77777777" w:rsidTr="00502F7B">
        <w:tc>
          <w:tcPr>
            <w:tcW w:w="4068" w:type="dxa"/>
            <w:shd w:val="clear" w:color="auto" w:fill="D9D9D9" w:themeFill="background1" w:themeFillShade="D9"/>
          </w:tcPr>
          <w:p w14:paraId="04DC0773" w14:textId="77777777" w:rsidR="005F0E1C" w:rsidRPr="006E0E6B" w:rsidRDefault="005F0E1C" w:rsidP="005F0E1C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Four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8166B45" w14:textId="77777777" w:rsidR="005F0E1C" w:rsidRPr="006E0E6B" w:rsidRDefault="005F0E1C" w:rsidP="005F0E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F1DFB26" w14:textId="77777777" w:rsidR="005F0E1C" w:rsidRPr="006E0E6B" w:rsidRDefault="005F0E1C" w:rsidP="005F0E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C38CCC7" w14:textId="77777777" w:rsidR="005F0E1C" w:rsidRPr="006E0E6B" w:rsidRDefault="005F0E1C" w:rsidP="005F0E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A14BE51" w14:textId="77777777" w:rsidR="005F0E1C" w:rsidRPr="006E0E6B" w:rsidRDefault="005F0E1C" w:rsidP="005F0E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8D602F8" w14:textId="77777777" w:rsidR="005F0E1C" w:rsidRPr="006E0E6B" w:rsidRDefault="005F0E1C" w:rsidP="005F0E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14:paraId="653C99E4" w14:textId="77777777" w:rsidR="005F0E1C" w:rsidRPr="006E0E6B" w:rsidRDefault="005F0E1C" w:rsidP="005F0E1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0E1C" w14:paraId="2116C9B4" w14:textId="77777777" w:rsidTr="00A653A1">
        <w:tc>
          <w:tcPr>
            <w:tcW w:w="4068" w:type="dxa"/>
            <w:shd w:val="clear" w:color="auto" w:fill="auto"/>
          </w:tcPr>
          <w:p w14:paraId="58C32B1E" w14:textId="77777777"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27" w:type="dxa"/>
            <w:vAlign w:val="center"/>
          </w:tcPr>
          <w:p w14:paraId="5259F7BD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6081DF55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71619944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4841BA4B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14:paraId="1C949B00" w14:textId="77777777"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183" w:type="dxa"/>
          </w:tcPr>
          <w:p w14:paraId="0C0B1AFB" w14:textId="77777777"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14:paraId="7A596FFC" w14:textId="77777777" w:rsidTr="00A653A1">
        <w:tc>
          <w:tcPr>
            <w:tcW w:w="4068" w:type="dxa"/>
            <w:shd w:val="clear" w:color="auto" w:fill="auto"/>
          </w:tcPr>
          <w:p w14:paraId="0244D2EA" w14:textId="77777777"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27" w:type="dxa"/>
            <w:vAlign w:val="center"/>
          </w:tcPr>
          <w:p w14:paraId="255C0A4A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570383F6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3CEA655C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73F50F8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14:paraId="2311E5B4" w14:textId="77777777"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14:paraId="00A5F94B" w14:textId="77777777"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14:paraId="21B02804" w14:textId="77777777" w:rsidTr="00A653A1">
        <w:tc>
          <w:tcPr>
            <w:tcW w:w="4068" w:type="dxa"/>
            <w:shd w:val="clear" w:color="auto" w:fill="auto"/>
          </w:tcPr>
          <w:p w14:paraId="542A0A29" w14:textId="77777777"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2261</w:t>
            </w:r>
            <w:r w:rsidRPr="0023312B">
              <w:rPr>
                <w:rFonts w:cstheme="minorHAnsi"/>
                <w:sz w:val="15"/>
                <w:szCs w:val="15"/>
              </w:rPr>
              <w:t xml:space="preserve"> Legal Environment of Organizations</w:t>
            </w:r>
          </w:p>
        </w:tc>
        <w:tc>
          <w:tcPr>
            <w:tcW w:w="427" w:type="dxa"/>
            <w:vAlign w:val="center"/>
          </w:tcPr>
          <w:p w14:paraId="6BD4B6C3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5A7437F2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37932857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237F5AE3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14:paraId="67CE82AA" w14:textId="77777777"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183" w:type="dxa"/>
          </w:tcPr>
          <w:p w14:paraId="7877A98B" w14:textId="77777777"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14:paraId="2F726CE2" w14:textId="77777777" w:rsidTr="00A653A1">
        <w:tc>
          <w:tcPr>
            <w:tcW w:w="4068" w:type="dxa"/>
            <w:shd w:val="clear" w:color="auto" w:fill="auto"/>
          </w:tcPr>
          <w:p w14:paraId="7DFBF84B" w14:textId="77777777"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27" w:type="dxa"/>
            <w:vAlign w:val="center"/>
          </w:tcPr>
          <w:p w14:paraId="46714317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0227AE4A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4755F3B2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4772D0F4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160" w:type="dxa"/>
          </w:tcPr>
          <w:p w14:paraId="1AC6F097" w14:textId="77777777"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183" w:type="dxa"/>
          </w:tcPr>
          <w:p w14:paraId="5D08A36D" w14:textId="77777777"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14:paraId="2ADD33AE" w14:textId="77777777" w:rsidTr="00A653A1">
        <w:tc>
          <w:tcPr>
            <w:tcW w:w="4068" w:type="dxa"/>
            <w:shd w:val="clear" w:color="auto" w:fill="auto"/>
          </w:tcPr>
          <w:p w14:paraId="53C7DD3D" w14:textId="77777777"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27" w:type="dxa"/>
            <w:vAlign w:val="center"/>
          </w:tcPr>
          <w:p w14:paraId="357F3D69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6D63AD39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23F959DF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2FF984B9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14:paraId="12657657" w14:textId="77777777"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14:paraId="5979A5DF" w14:textId="77777777"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14:paraId="57BFD0AB" w14:textId="77777777" w:rsidTr="00502F7B">
        <w:tc>
          <w:tcPr>
            <w:tcW w:w="4068" w:type="dxa"/>
            <w:shd w:val="clear" w:color="auto" w:fill="F2F2F2" w:themeFill="background1" w:themeFillShade="F2"/>
          </w:tcPr>
          <w:p w14:paraId="0314619F" w14:textId="77777777"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3FF1C836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99A82FB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79FACF9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3BBCBD6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1687A27E" w14:textId="77777777"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6C7175C4" w14:textId="77777777"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14:paraId="6E11D148" w14:textId="77777777" w:rsidTr="00502F7B">
        <w:tc>
          <w:tcPr>
            <w:tcW w:w="4068" w:type="dxa"/>
            <w:shd w:val="clear" w:color="auto" w:fill="D9D9D9" w:themeFill="background1" w:themeFillShade="D9"/>
          </w:tcPr>
          <w:p w14:paraId="74B522AF" w14:textId="77777777" w:rsidR="005F0E1C" w:rsidRPr="006E0E6B" w:rsidRDefault="005F0E1C" w:rsidP="005F0E1C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Five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400895C" w14:textId="77777777" w:rsidR="005F0E1C" w:rsidRPr="006E0E6B" w:rsidRDefault="005F0E1C" w:rsidP="005F0E1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3A27CF2" w14:textId="77777777" w:rsidR="005F0E1C" w:rsidRPr="006E0E6B" w:rsidRDefault="005F0E1C" w:rsidP="005F0E1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BA00052" w14:textId="77777777" w:rsidR="005F0E1C" w:rsidRPr="006E0E6B" w:rsidRDefault="005F0E1C" w:rsidP="005F0E1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4390A4E" w14:textId="77777777" w:rsidR="005F0E1C" w:rsidRPr="006E0E6B" w:rsidRDefault="005F0E1C" w:rsidP="005F0E1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B4D14DF" w14:textId="77777777" w:rsidR="005F0E1C" w:rsidRPr="006E0E6B" w:rsidRDefault="005F0E1C" w:rsidP="005F0E1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14:paraId="0726943E" w14:textId="77777777" w:rsidR="005F0E1C" w:rsidRPr="006E0E6B" w:rsidRDefault="005F0E1C" w:rsidP="005F0E1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F0E1C" w14:paraId="0258143B" w14:textId="77777777" w:rsidTr="00502F7B">
        <w:tc>
          <w:tcPr>
            <w:tcW w:w="4068" w:type="dxa"/>
            <w:shd w:val="clear" w:color="auto" w:fill="FFFFFF" w:themeFill="background1"/>
            <w:vAlign w:val="bottom"/>
          </w:tcPr>
          <w:p w14:paraId="3C96B14A" w14:textId="77777777"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27" w:type="dxa"/>
            <w:shd w:val="clear" w:color="auto" w:fill="FFFFFF" w:themeFill="background1"/>
          </w:tcPr>
          <w:p w14:paraId="7C1C40B7" w14:textId="77777777" w:rsidR="005F0E1C" w:rsidRPr="0023312B" w:rsidRDefault="005F0E1C" w:rsidP="005F0E1C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62EBAEB4" w14:textId="77777777"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69A23E8" w14:textId="77777777" w:rsidR="005F0E1C" w:rsidRPr="0023312B" w:rsidRDefault="005F0E1C" w:rsidP="005F0E1C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14:paraId="62604010" w14:textId="77777777"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  <w:shd w:val="clear" w:color="auto" w:fill="FFFFFF" w:themeFill="background1"/>
          </w:tcPr>
          <w:p w14:paraId="21869C47" w14:textId="77777777"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14:paraId="442609F0" w14:textId="77777777"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02F7B" w14:paraId="0079F634" w14:textId="77777777" w:rsidTr="00502F7B">
        <w:tc>
          <w:tcPr>
            <w:tcW w:w="4068" w:type="dxa"/>
            <w:shd w:val="clear" w:color="auto" w:fill="FFFFFF" w:themeFill="background1"/>
            <w:vAlign w:val="bottom"/>
          </w:tcPr>
          <w:p w14:paraId="080CDF53" w14:textId="77777777" w:rsidR="00502F7B" w:rsidRPr="0023312B" w:rsidRDefault="00502F7B" w:rsidP="00502F7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23312B">
              <w:rPr>
                <w:rFonts w:cstheme="minorHAnsi"/>
                <w:color w:val="000000"/>
                <w:sz w:val="15"/>
                <w:szCs w:val="15"/>
              </w:rPr>
              <w:t>ACCT 3323 Intermediate Accounting I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70E015FE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FB8B3DD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BD906EB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5FEB32D8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  <w:shd w:val="clear" w:color="auto" w:fill="FFFFFF" w:themeFill="background1"/>
          </w:tcPr>
          <w:p w14:paraId="5D0A81A0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2201, 2202</w:t>
            </w:r>
          </w:p>
        </w:tc>
        <w:tc>
          <w:tcPr>
            <w:tcW w:w="2183" w:type="dxa"/>
            <w:shd w:val="clear" w:color="auto" w:fill="FFFFFF" w:themeFill="background1"/>
          </w:tcPr>
          <w:p w14:paraId="771BCC4F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FIN 3315</w:t>
            </w:r>
          </w:p>
        </w:tc>
      </w:tr>
      <w:tr w:rsidR="00502F7B" w:rsidRPr="005869A5" w14:paraId="56E63410" w14:textId="77777777" w:rsidTr="00A653A1">
        <w:tc>
          <w:tcPr>
            <w:tcW w:w="4068" w:type="dxa"/>
            <w:shd w:val="clear" w:color="auto" w:fill="auto"/>
            <w:vAlign w:val="bottom"/>
          </w:tcPr>
          <w:p w14:paraId="61E6D3F9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FIN 3315 Corporate Financial Management</w:t>
            </w:r>
          </w:p>
        </w:tc>
        <w:tc>
          <w:tcPr>
            <w:tcW w:w="427" w:type="dxa"/>
            <w:vAlign w:val="center"/>
          </w:tcPr>
          <w:p w14:paraId="6F5EE24E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261CB064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14:paraId="35A7AF17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7CF4D91F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43" w:type="dxa"/>
            <w:gridSpan w:val="2"/>
          </w:tcPr>
          <w:p w14:paraId="583A7D4F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2202, MGT 2216, ECON 2201 and 2202</w:t>
            </w:r>
          </w:p>
        </w:tc>
      </w:tr>
      <w:tr w:rsidR="00502F7B" w:rsidRPr="005869A5" w14:paraId="275EFA82" w14:textId="77777777" w:rsidTr="00502F7B">
        <w:tc>
          <w:tcPr>
            <w:tcW w:w="4068" w:type="dxa"/>
            <w:shd w:val="clear" w:color="auto" w:fill="FFFFFF" w:themeFill="background1"/>
            <w:vAlign w:val="bottom"/>
          </w:tcPr>
          <w:p w14:paraId="58682706" w14:textId="77777777" w:rsidR="00502F7B" w:rsidRPr="0023312B" w:rsidRDefault="00502F7B" w:rsidP="00502F7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23312B">
              <w:rPr>
                <w:rFonts w:cstheme="minorHAnsi"/>
                <w:color w:val="000000"/>
                <w:sz w:val="15"/>
                <w:szCs w:val="15"/>
              </w:rPr>
              <w:t>MGT 3312 Individual and Organizational Behavior</w:t>
            </w:r>
          </w:p>
        </w:tc>
        <w:tc>
          <w:tcPr>
            <w:tcW w:w="427" w:type="dxa"/>
            <w:vAlign w:val="center"/>
          </w:tcPr>
          <w:p w14:paraId="2EADE986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60E47313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14:paraId="371F7EFD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4E5776A4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43" w:type="dxa"/>
            <w:gridSpan w:val="2"/>
          </w:tcPr>
          <w:p w14:paraId="0C6F5D67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Junior Standing, ENGL 1102</w:t>
            </w:r>
          </w:p>
        </w:tc>
      </w:tr>
      <w:tr w:rsidR="00502F7B" w:rsidRPr="005869A5" w14:paraId="0A54F882" w14:textId="77777777" w:rsidTr="00502F7B">
        <w:tc>
          <w:tcPr>
            <w:tcW w:w="4068" w:type="dxa"/>
            <w:vAlign w:val="bottom"/>
          </w:tcPr>
          <w:p w14:paraId="01BD08A6" w14:textId="77777777" w:rsidR="00502F7B" w:rsidRPr="0023312B" w:rsidRDefault="00502F7B" w:rsidP="00502F7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502F7B">
              <w:rPr>
                <w:rFonts w:cstheme="minorHAnsi"/>
                <w:color w:val="000000"/>
                <w:sz w:val="15"/>
                <w:szCs w:val="15"/>
              </w:rPr>
              <w:t>MKTG 3310 Professional Development &amp; Personal Branding</w:t>
            </w:r>
          </w:p>
        </w:tc>
        <w:tc>
          <w:tcPr>
            <w:tcW w:w="427" w:type="dxa"/>
            <w:vAlign w:val="center"/>
          </w:tcPr>
          <w:p w14:paraId="4C017D5A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7032D69D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14:paraId="69602B9C" w14:textId="77777777" w:rsidR="00502F7B" w:rsidRPr="0023312B" w:rsidRDefault="00437D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2975F323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14:paraId="2CFD5C09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MKTG 1101, MKTG 2225</w:t>
            </w:r>
          </w:p>
        </w:tc>
        <w:tc>
          <w:tcPr>
            <w:tcW w:w="2183" w:type="dxa"/>
          </w:tcPr>
          <w:p w14:paraId="0EC08257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14:paraId="5E25EEDD" w14:textId="77777777" w:rsidTr="00502F7B">
        <w:tc>
          <w:tcPr>
            <w:tcW w:w="4068" w:type="dxa"/>
            <w:shd w:val="clear" w:color="auto" w:fill="F2F2F2" w:themeFill="background1" w:themeFillShade="F2"/>
          </w:tcPr>
          <w:p w14:paraId="78CE4FD7" w14:textId="77777777" w:rsidR="00502F7B" w:rsidRPr="0023312B" w:rsidRDefault="00502F7B" w:rsidP="00502F7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23312B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1DD9E94A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BD76ADD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22B75DB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85516AA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73537C3A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64D1C2AA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14:paraId="13FFFACB" w14:textId="77777777" w:rsidTr="00502F7B">
        <w:tc>
          <w:tcPr>
            <w:tcW w:w="4068" w:type="dxa"/>
            <w:shd w:val="clear" w:color="auto" w:fill="D9D9D9" w:themeFill="background1" w:themeFillShade="D9"/>
          </w:tcPr>
          <w:p w14:paraId="70497ED5" w14:textId="77777777" w:rsidR="00502F7B" w:rsidRPr="006E0E6B" w:rsidRDefault="00502F7B" w:rsidP="00502F7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Six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4E939675" w14:textId="77777777"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EFFE1B2" w14:textId="77777777"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9821F51" w14:textId="77777777"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FF81BFF" w14:textId="77777777"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C5700F8" w14:textId="77777777" w:rsidR="00502F7B" w:rsidRPr="006E0E6B" w:rsidRDefault="00502F7B" w:rsidP="00502F7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14:paraId="40CD032F" w14:textId="77777777" w:rsidR="00502F7B" w:rsidRPr="006E0E6B" w:rsidRDefault="00502F7B" w:rsidP="00502F7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02F7B" w:rsidRPr="005869A5" w14:paraId="69C49582" w14:textId="77777777" w:rsidTr="00502F7B">
        <w:tc>
          <w:tcPr>
            <w:tcW w:w="4068" w:type="dxa"/>
          </w:tcPr>
          <w:p w14:paraId="5E44F39E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INFO 3301 Intro to Informatics and Analytics</w:t>
            </w:r>
          </w:p>
        </w:tc>
        <w:tc>
          <w:tcPr>
            <w:tcW w:w="427" w:type="dxa"/>
            <w:shd w:val="clear" w:color="auto" w:fill="FFFFFF" w:themeFill="background1"/>
          </w:tcPr>
          <w:p w14:paraId="1642E53E" w14:textId="77777777"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1F614422" w14:textId="77777777"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17F8033" w14:textId="77777777"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4366190A" w14:textId="77777777"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  <w:shd w:val="clear" w:color="auto" w:fill="FFFFFF" w:themeFill="background1"/>
          </w:tcPr>
          <w:p w14:paraId="3EDB7FDB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14:paraId="05C4CBA1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14:paraId="05C842D7" w14:textId="77777777" w:rsidTr="00502F7B">
        <w:tc>
          <w:tcPr>
            <w:tcW w:w="4068" w:type="dxa"/>
          </w:tcPr>
          <w:p w14:paraId="35A89B02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14:paraId="204F5C18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ENGL 3308 </w:t>
            </w:r>
            <w:r>
              <w:rPr>
                <w:rFonts w:cstheme="minorHAnsi"/>
                <w:sz w:val="15"/>
                <w:szCs w:val="15"/>
              </w:rPr>
              <w:t>Business Communication</w:t>
            </w:r>
          </w:p>
        </w:tc>
        <w:tc>
          <w:tcPr>
            <w:tcW w:w="427" w:type="dxa"/>
            <w:vAlign w:val="center"/>
          </w:tcPr>
          <w:p w14:paraId="1F8CB952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74AE45E5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14:paraId="5CBC4A7D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3E82979E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  <w:p w14:paraId="32FF6C0E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14:paraId="0BE11EE5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45</w:t>
            </w:r>
            <w:r w:rsidRPr="0023312B">
              <w:rPr>
                <w:rFonts w:cstheme="minorHAnsi"/>
                <w:sz w:val="15"/>
                <w:szCs w:val="15"/>
              </w:rPr>
              <w:t xml:space="preserve"> Credits and ENGL 1102 or</w:t>
            </w:r>
          </w:p>
          <w:p w14:paraId="566AE772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183" w:type="dxa"/>
          </w:tcPr>
          <w:p w14:paraId="5E3DD95A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14:paraId="366C529A" w14:textId="77777777" w:rsidTr="00502F7B">
        <w:tc>
          <w:tcPr>
            <w:tcW w:w="4068" w:type="dxa"/>
          </w:tcPr>
          <w:p w14:paraId="6EB8F038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3329 Operations and Supply Chain Management</w:t>
            </w:r>
          </w:p>
        </w:tc>
        <w:tc>
          <w:tcPr>
            <w:tcW w:w="427" w:type="dxa"/>
          </w:tcPr>
          <w:p w14:paraId="47E48470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0" w:type="dxa"/>
          </w:tcPr>
          <w:p w14:paraId="24B98C57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14:paraId="7D499C4D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0BFE26BE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14:paraId="302108BD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183" w:type="dxa"/>
          </w:tcPr>
          <w:p w14:paraId="7E58F999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502F7B" w:rsidRPr="005869A5" w14:paraId="17E9CB3E" w14:textId="77777777" w:rsidTr="00502F7B">
        <w:tc>
          <w:tcPr>
            <w:tcW w:w="4068" w:type="dxa"/>
          </w:tcPr>
          <w:p w14:paraId="74A9A6B3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3324 Intermediate Accounting II</w:t>
            </w:r>
          </w:p>
        </w:tc>
        <w:tc>
          <w:tcPr>
            <w:tcW w:w="427" w:type="dxa"/>
          </w:tcPr>
          <w:p w14:paraId="2B6D092E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1105EFC6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14:paraId="2BCC2C0A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52C23C72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14:paraId="0095BFD4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3323</w:t>
            </w:r>
          </w:p>
        </w:tc>
        <w:tc>
          <w:tcPr>
            <w:tcW w:w="2183" w:type="dxa"/>
          </w:tcPr>
          <w:p w14:paraId="0BECD666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14:paraId="1DB95206" w14:textId="77777777" w:rsidTr="00502F7B">
        <w:tc>
          <w:tcPr>
            <w:tcW w:w="4068" w:type="dxa"/>
          </w:tcPr>
          <w:p w14:paraId="7F26D3BD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3341 Managerial and Cost Accounting</w:t>
            </w:r>
          </w:p>
        </w:tc>
        <w:tc>
          <w:tcPr>
            <w:tcW w:w="427" w:type="dxa"/>
          </w:tcPr>
          <w:p w14:paraId="0F95E36D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04427BBB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14:paraId="05917214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37D22522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14:paraId="13E76837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2202 and MGT 2217</w:t>
            </w:r>
          </w:p>
        </w:tc>
        <w:tc>
          <w:tcPr>
            <w:tcW w:w="2183" w:type="dxa"/>
          </w:tcPr>
          <w:p w14:paraId="2F95B7CF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3307 or 3308</w:t>
            </w:r>
          </w:p>
        </w:tc>
      </w:tr>
      <w:tr w:rsidR="00502F7B" w:rsidRPr="005869A5" w14:paraId="58408829" w14:textId="77777777" w:rsidTr="00502F7B">
        <w:tc>
          <w:tcPr>
            <w:tcW w:w="4068" w:type="dxa"/>
            <w:shd w:val="clear" w:color="auto" w:fill="F2F2F2" w:themeFill="background1" w:themeFillShade="F2"/>
          </w:tcPr>
          <w:p w14:paraId="698C7124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4BDD5E6D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67C481A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8E6D261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A21B145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799AA2B1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3C605F9B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14:paraId="0BD45BC3" w14:textId="77777777" w:rsidTr="00502F7B">
        <w:tc>
          <w:tcPr>
            <w:tcW w:w="4068" w:type="dxa"/>
            <w:shd w:val="clear" w:color="auto" w:fill="D9D9D9" w:themeFill="background1" w:themeFillShade="D9"/>
          </w:tcPr>
          <w:p w14:paraId="3EB47858" w14:textId="77777777" w:rsidR="00502F7B" w:rsidRPr="006E0E6B" w:rsidRDefault="00502F7B" w:rsidP="00502F7B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Seven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C798D94" w14:textId="77777777"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E3936CA" w14:textId="77777777"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3F7BCED" w14:textId="77777777"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21785E5" w14:textId="77777777"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B788C10" w14:textId="77777777" w:rsidR="00502F7B" w:rsidRPr="006E0E6B" w:rsidRDefault="00502F7B" w:rsidP="00502F7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14:paraId="0AA234E8" w14:textId="77777777" w:rsidR="00502F7B" w:rsidRPr="006E0E6B" w:rsidRDefault="00502F7B" w:rsidP="00502F7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02F7B" w:rsidRPr="005869A5" w14:paraId="38DC6C57" w14:textId="77777777" w:rsidTr="00502F7B">
        <w:tc>
          <w:tcPr>
            <w:tcW w:w="4068" w:type="dxa"/>
          </w:tcPr>
          <w:p w14:paraId="6CD0F325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4000-Level Accounting elective </w:t>
            </w:r>
          </w:p>
        </w:tc>
        <w:tc>
          <w:tcPr>
            <w:tcW w:w="427" w:type="dxa"/>
            <w:shd w:val="clear" w:color="auto" w:fill="FFFFFF" w:themeFill="background1"/>
          </w:tcPr>
          <w:p w14:paraId="270CD232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31E89677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2E125F4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5279C97F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  <w:shd w:val="clear" w:color="auto" w:fill="FFFFFF" w:themeFill="background1"/>
          </w:tcPr>
          <w:p w14:paraId="2533EE65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14:paraId="544D69B0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14:paraId="774446CB" w14:textId="77777777" w:rsidTr="00502F7B">
        <w:tc>
          <w:tcPr>
            <w:tcW w:w="4068" w:type="dxa"/>
          </w:tcPr>
          <w:p w14:paraId="7B35128E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4403 Accounting Information Systems</w:t>
            </w:r>
          </w:p>
        </w:tc>
        <w:tc>
          <w:tcPr>
            <w:tcW w:w="427" w:type="dxa"/>
          </w:tcPr>
          <w:p w14:paraId="3E15C055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63804256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14:paraId="4A7DC5B1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5615F915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0" w:type="dxa"/>
          </w:tcPr>
          <w:p w14:paraId="2401760B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INFO 3301, ACCT 3323</w:t>
            </w:r>
          </w:p>
        </w:tc>
        <w:tc>
          <w:tcPr>
            <w:tcW w:w="2183" w:type="dxa"/>
          </w:tcPr>
          <w:p w14:paraId="671A4E8C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14:paraId="24550557" w14:textId="77777777" w:rsidTr="00502F7B">
        <w:tc>
          <w:tcPr>
            <w:tcW w:w="4068" w:type="dxa"/>
          </w:tcPr>
          <w:p w14:paraId="115CD635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4425 Intermediate Accounting III</w:t>
            </w:r>
          </w:p>
        </w:tc>
        <w:tc>
          <w:tcPr>
            <w:tcW w:w="427" w:type="dxa"/>
          </w:tcPr>
          <w:p w14:paraId="3192577E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56334501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14:paraId="07EB151A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609542D6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0" w:type="dxa"/>
          </w:tcPr>
          <w:p w14:paraId="5931F504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3324</w:t>
            </w:r>
          </w:p>
        </w:tc>
        <w:tc>
          <w:tcPr>
            <w:tcW w:w="2183" w:type="dxa"/>
          </w:tcPr>
          <w:p w14:paraId="6C917C28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14:paraId="77F336D7" w14:textId="77777777" w:rsidTr="00502F7B">
        <w:tc>
          <w:tcPr>
            <w:tcW w:w="4068" w:type="dxa"/>
          </w:tcPr>
          <w:p w14:paraId="6CBAA95A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3331 Principles of Taxation</w:t>
            </w:r>
          </w:p>
        </w:tc>
        <w:tc>
          <w:tcPr>
            <w:tcW w:w="427" w:type="dxa"/>
          </w:tcPr>
          <w:p w14:paraId="4FFFDE3A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25FD2CB7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14:paraId="7CA9338E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022BCEF1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14:paraId="65AEACDE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Admission to Accounting Major</w:t>
            </w:r>
          </w:p>
        </w:tc>
        <w:tc>
          <w:tcPr>
            <w:tcW w:w="2183" w:type="dxa"/>
          </w:tcPr>
          <w:p w14:paraId="792ABF20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14:paraId="44868E53" w14:textId="77777777" w:rsidTr="00502F7B">
        <w:tc>
          <w:tcPr>
            <w:tcW w:w="4068" w:type="dxa"/>
          </w:tcPr>
          <w:p w14:paraId="488BDF00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27" w:type="dxa"/>
          </w:tcPr>
          <w:p w14:paraId="38F6D772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70B3FF16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14:paraId="444DE48E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7B45F546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14:paraId="45DF6887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14:paraId="26B9E4AD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14:paraId="031F10E1" w14:textId="77777777" w:rsidTr="00502F7B">
        <w:tc>
          <w:tcPr>
            <w:tcW w:w="4068" w:type="dxa"/>
            <w:shd w:val="clear" w:color="auto" w:fill="F2F2F2" w:themeFill="background1" w:themeFillShade="F2"/>
          </w:tcPr>
          <w:p w14:paraId="790ED8F2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49A5B11A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4880F94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2CA9881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1494A87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03BD09B1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06298D51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14:paraId="29AA7439" w14:textId="77777777" w:rsidTr="00502F7B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14:paraId="59D740E8" w14:textId="77777777" w:rsidR="00502F7B" w:rsidRPr="006E0E6B" w:rsidRDefault="00502F7B" w:rsidP="00502F7B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Eight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1E1F4D4" w14:textId="77777777" w:rsidR="00502F7B" w:rsidRPr="006E0E6B" w:rsidRDefault="00502F7B" w:rsidP="00502F7B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47A2CC0" w14:textId="77777777"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E13A362" w14:textId="77777777"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26FB413" w14:textId="77777777"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25C3610" w14:textId="77777777" w:rsidR="00502F7B" w:rsidRPr="006E0E6B" w:rsidRDefault="00502F7B" w:rsidP="00502F7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14:paraId="6692D2B6" w14:textId="77777777" w:rsidR="00502F7B" w:rsidRPr="006E0E6B" w:rsidRDefault="00502F7B" w:rsidP="00502F7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02F7B" w:rsidRPr="005869A5" w14:paraId="3E83E3D7" w14:textId="77777777" w:rsidTr="00502F7B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14:paraId="0B397BF6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MGT 4460 Strategic Management</w:t>
            </w:r>
          </w:p>
        </w:tc>
        <w:tc>
          <w:tcPr>
            <w:tcW w:w="427" w:type="dxa"/>
            <w:shd w:val="clear" w:color="auto" w:fill="FFFFFF" w:themeFill="background1"/>
          </w:tcPr>
          <w:p w14:paraId="37554A42" w14:textId="77777777"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5E0EA12A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249A444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0E2FC702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43" w:type="dxa"/>
            <w:gridSpan w:val="2"/>
            <w:shd w:val="clear" w:color="auto" w:fill="FFFFFF" w:themeFill="background1"/>
          </w:tcPr>
          <w:p w14:paraId="59F24668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Senior, INFO 3301, FIN 3315, MGT 3312, MGT 3329, MKTG 2225</w:t>
            </w:r>
          </w:p>
        </w:tc>
      </w:tr>
      <w:tr w:rsidR="00502F7B" w:rsidRPr="005869A5" w14:paraId="3BFDA602" w14:textId="77777777" w:rsidTr="00502F7B">
        <w:tc>
          <w:tcPr>
            <w:tcW w:w="4068" w:type="dxa"/>
            <w:shd w:val="clear" w:color="auto" w:fill="FFFFFF" w:themeFill="background1"/>
          </w:tcPr>
          <w:p w14:paraId="64C883B3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3332 Principles of Taxation II</w:t>
            </w:r>
          </w:p>
        </w:tc>
        <w:tc>
          <w:tcPr>
            <w:tcW w:w="427" w:type="dxa"/>
            <w:shd w:val="clear" w:color="auto" w:fill="FFFFFF" w:themeFill="background1"/>
          </w:tcPr>
          <w:p w14:paraId="7B7146A3" w14:textId="77777777"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43AFC889" w14:textId="77777777"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9AD0A35" w14:textId="77777777"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0E6D7650" w14:textId="77777777"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  <w:shd w:val="clear" w:color="auto" w:fill="FFFFFF" w:themeFill="background1"/>
          </w:tcPr>
          <w:p w14:paraId="1860937C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3331 with a grade of C-</w:t>
            </w:r>
          </w:p>
        </w:tc>
        <w:tc>
          <w:tcPr>
            <w:tcW w:w="2183" w:type="dxa"/>
            <w:shd w:val="clear" w:color="auto" w:fill="FFFFFF" w:themeFill="background1"/>
          </w:tcPr>
          <w:p w14:paraId="4C06CD45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14:paraId="6A04020B" w14:textId="77777777" w:rsidTr="00502F7B">
        <w:tc>
          <w:tcPr>
            <w:tcW w:w="4068" w:type="dxa"/>
          </w:tcPr>
          <w:p w14:paraId="0CD681AE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4456 Auditing</w:t>
            </w:r>
          </w:p>
        </w:tc>
        <w:tc>
          <w:tcPr>
            <w:tcW w:w="427" w:type="dxa"/>
          </w:tcPr>
          <w:p w14:paraId="1C39B9B8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6D968296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14:paraId="421C9DEB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5EE309B9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14:paraId="46F8F7BE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3324, ACCT 4403</w:t>
            </w:r>
          </w:p>
        </w:tc>
        <w:tc>
          <w:tcPr>
            <w:tcW w:w="2183" w:type="dxa"/>
          </w:tcPr>
          <w:p w14:paraId="5844FF53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14:paraId="3D08A71E" w14:textId="77777777" w:rsidTr="00502F7B">
        <w:tc>
          <w:tcPr>
            <w:tcW w:w="4068" w:type="dxa"/>
          </w:tcPr>
          <w:p w14:paraId="36CF599B" w14:textId="77777777"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Applied Education Requirement</w:t>
            </w:r>
          </w:p>
        </w:tc>
        <w:tc>
          <w:tcPr>
            <w:tcW w:w="427" w:type="dxa"/>
          </w:tcPr>
          <w:p w14:paraId="4BAD6194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5585558A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14:paraId="772F62C0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6FEC54DC" w14:textId="77777777"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14:paraId="58807887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14:paraId="539CAF94" w14:textId="77777777"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459DB" w:rsidRPr="005869A5" w14:paraId="03048784" w14:textId="77777777" w:rsidTr="00502F7B">
        <w:tc>
          <w:tcPr>
            <w:tcW w:w="4068" w:type="dxa"/>
          </w:tcPr>
          <w:p w14:paraId="10000863" w14:textId="77777777" w:rsidR="009459DB" w:rsidRPr="0023312B" w:rsidRDefault="009459DB" w:rsidP="009459D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27" w:type="dxa"/>
          </w:tcPr>
          <w:p w14:paraId="6C4E7350" w14:textId="77777777" w:rsidR="009459DB" w:rsidRPr="0023312B" w:rsidRDefault="009459DB" w:rsidP="009459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30" w:type="dxa"/>
          </w:tcPr>
          <w:p w14:paraId="18AAAA7E" w14:textId="77777777" w:rsidR="009459DB" w:rsidRPr="0023312B" w:rsidRDefault="009459DB" w:rsidP="009459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14:paraId="665B62F0" w14:textId="77777777" w:rsidR="009459DB" w:rsidRPr="0023312B" w:rsidRDefault="009459DB" w:rsidP="009459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5AEF6FBF" w14:textId="77777777" w:rsidR="009459DB" w:rsidRPr="0023312B" w:rsidRDefault="009459DB" w:rsidP="009459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14:paraId="2E9ED512" w14:textId="77777777" w:rsidR="009459DB" w:rsidRPr="0023312B" w:rsidRDefault="009459DB" w:rsidP="009459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14:paraId="1E60CF7C" w14:textId="77777777" w:rsidR="009459DB" w:rsidRPr="0023312B" w:rsidRDefault="009459DB" w:rsidP="009459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459DB" w:rsidRPr="005869A5" w14:paraId="545D5FB4" w14:textId="77777777" w:rsidTr="00502F7B">
        <w:tc>
          <w:tcPr>
            <w:tcW w:w="4068" w:type="dxa"/>
            <w:shd w:val="clear" w:color="auto" w:fill="F2F2F2" w:themeFill="background1" w:themeFillShade="F2"/>
          </w:tcPr>
          <w:p w14:paraId="5FCF80A8" w14:textId="77777777" w:rsidR="009459DB" w:rsidRPr="0023312B" w:rsidRDefault="009459DB" w:rsidP="009459D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3687A598" w14:textId="77777777" w:rsidR="009459DB" w:rsidRPr="0023312B" w:rsidRDefault="009459DB" w:rsidP="009459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CE88CAB" w14:textId="77777777" w:rsidR="009459DB" w:rsidRPr="0023312B" w:rsidRDefault="009459DB" w:rsidP="009459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069246F" w14:textId="77777777" w:rsidR="009459DB" w:rsidRPr="0023312B" w:rsidRDefault="009459DB" w:rsidP="009459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CA78585" w14:textId="77777777" w:rsidR="009459DB" w:rsidRPr="0023312B" w:rsidRDefault="009459DB" w:rsidP="009459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71BA3F4B" w14:textId="77777777" w:rsidR="009459DB" w:rsidRPr="0023312B" w:rsidRDefault="009459DB" w:rsidP="009459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111B0361" w14:textId="77777777" w:rsidR="009459DB" w:rsidRPr="0023312B" w:rsidRDefault="009459DB" w:rsidP="009459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459DB" w14:paraId="08EDF69F" w14:textId="77777777" w:rsidTr="00502F7B">
        <w:tc>
          <w:tcPr>
            <w:tcW w:w="11178" w:type="dxa"/>
            <w:gridSpan w:val="7"/>
          </w:tcPr>
          <w:p w14:paraId="1D2D5076" w14:textId="77777777" w:rsidR="00574CD3" w:rsidRDefault="009459DB" w:rsidP="009459DB">
            <w:pPr>
              <w:pStyle w:val="NoSpacing"/>
              <w:rPr>
                <w:sz w:val="10"/>
                <w:szCs w:val="16"/>
              </w:rPr>
            </w:pPr>
            <w:r w:rsidRPr="00C845DB">
              <w:rPr>
                <w:sz w:val="10"/>
                <w:szCs w:val="16"/>
              </w:rPr>
              <w:t xml:space="preserve">*GE=General Education Objective, UU=Upper Division University, UM= Upper Division Major   </w:t>
            </w:r>
          </w:p>
          <w:p w14:paraId="6E749110" w14:textId="77777777" w:rsidR="009459DB" w:rsidRPr="00C845DB" w:rsidRDefault="009459DB" w:rsidP="009459DB">
            <w:pPr>
              <w:pStyle w:val="NoSpacing"/>
              <w:rPr>
                <w:sz w:val="10"/>
                <w:szCs w:val="16"/>
              </w:rPr>
            </w:pPr>
            <w:r w:rsidRPr="00C845DB">
              <w:rPr>
                <w:sz w:val="10"/>
                <w:szCs w:val="16"/>
              </w:rPr>
              <w:t xml:space="preserve">**See Course Schedule section of Course Policies page in the e-catalog (or input F, S, Su, etc.) </w:t>
            </w:r>
          </w:p>
        </w:tc>
      </w:tr>
    </w:tbl>
    <w:p w14:paraId="2C1AE324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30"/>
        <w:gridCol w:w="1980"/>
        <w:gridCol w:w="495"/>
        <w:gridCol w:w="2115"/>
        <w:gridCol w:w="259"/>
        <w:gridCol w:w="101"/>
        <w:gridCol w:w="720"/>
      </w:tblGrid>
      <w:tr w:rsidR="00B35B1F" w:rsidRPr="00B60C98" w14:paraId="7BFFFDD4" w14:textId="77777777" w:rsidTr="00B35B1F">
        <w:tc>
          <w:tcPr>
            <w:tcW w:w="11155" w:type="dxa"/>
            <w:gridSpan w:val="8"/>
            <w:shd w:val="clear" w:color="auto" w:fill="FFFFFF" w:themeFill="background1"/>
            <w:vAlign w:val="center"/>
          </w:tcPr>
          <w:p w14:paraId="1E88AA75" w14:textId="0D70DAEF" w:rsidR="00B35B1F" w:rsidRPr="00B35B1F" w:rsidRDefault="00B35B1F" w:rsidP="003B120E">
            <w:pPr>
              <w:rPr>
                <w:sz w:val="28"/>
                <w:szCs w:val="28"/>
              </w:rPr>
            </w:pPr>
            <w:r w:rsidRPr="00B35B1F">
              <w:rPr>
                <w:sz w:val="28"/>
                <w:szCs w:val="28"/>
              </w:rPr>
              <w:lastRenderedPageBreak/>
              <w:t>BBA, Accounting</w:t>
            </w:r>
            <w:r w:rsidR="003B120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Page 2</w:t>
            </w:r>
          </w:p>
        </w:tc>
      </w:tr>
      <w:tr w:rsidR="00B60C98" w:rsidRPr="00B60C98" w14:paraId="476C4573" w14:textId="77777777" w:rsidTr="00B35B1F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26B9981E" w14:textId="092F0AFA" w:rsidR="00B60C98" w:rsidRPr="00B60C98" w:rsidRDefault="002C0AC5" w:rsidP="00464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B120E">
              <w:rPr>
                <w:b/>
                <w:sz w:val="24"/>
                <w:szCs w:val="24"/>
              </w:rPr>
              <w:t>2</w:t>
            </w:r>
            <w:r w:rsidR="00464DC6">
              <w:rPr>
                <w:b/>
                <w:sz w:val="24"/>
                <w:szCs w:val="24"/>
              </w:rPr>
              <w:t>-202</w:t>
            </w:r>
            <w:r w:rsidR="003B120E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14:paraId="390D722B" w14:textId="77777777"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shd w:val="clear" w:color="auto" w:fill="F2F2F2" w:themeFill="background1" w:themeFillShade="F2"/>
          </w:tcPr>
          <w:p w14:paraId="53E1A919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1320F6E1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2ABE48F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52E02E5D" w14:textId="77777777" w:rsidTr="00B35B1F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1FB11E3A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8E15B8D" w14:textId="77777777" w:rsidR="00081DDE" w:rsidRPr="00B60C98" w:rsidRDefault="009459DB" w:rsidP="004A4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2882312D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5A555FA" w14:textId="77777777" w:rsidR="00B60C98" w:rsidRPr="00B60C98" w:rsidRDefault="00B60C98" w:rsidP="00527EB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61F2F478" w14:textId="77777777" w:rsidTr="00B35B1F">
        <w:tc>
          <w:tcPr>
            <w:tcW w:w="4855" w:type="dxa"/>
            <w:shd w:val="clear" w:color="auto" w:fill="auto"/>
          </w:tcPr>
          <w:p w14:paraId="7D5F77C1" w14:textId="77777777" w:rsidR="00777362" w:rsidRPr="007C29C6" w:rsidRDefault="00FC0CCE" w:rsidP="00D8570C">
            <w:pPr>
              <w:rPr>
                <w:b/>
                <w:sz w:val="20"/>
                <w:szCs w:val="20"/>
              </w:rPr>
            </w:pPr>
            <w:r w:rsidRPr="007C29C6"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630" w:type="dxa"/>
            <w:shd w:val="clear" w:color="auto" w:fill="auto"/>
          </w:tcPr>
          <w:p w14:paraId="52821C60" w14:textId="77777777" w:rsidR="00777362" w:rsidRPr="007C29C6" w:rsidRDefault="00FC0CCE" w:rsidP="009A129C">
            <w:pPr>
              <w:jc w:val="center"/>
              <w:rPr>
                <w:b/>
                <w:sz w:val="20"/>
                <w:szCs w:val="20"/>
              </w:rPr>
            </w:pPr>
            <w:r w:rsidRPr="007C29C6">
              <w:rPr>
                <w:b/>
                <w:sz w:val="20"/>
                <w:szCs w:val="20"/>
              </w:rPr>
              <w:t>4</w:t>
            </w:r>
            <w:r w:rsidR="005F0E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487730D" w14:textId="77777777"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B55B44E" w14:textId="77777777" w:rsidR="00777362" w:rsidRPr="00B60C98" w:rsidRDefault="00777362" w:rsidP="00527EB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034F74CF" w14:textId="77777777" w:rsidTr="00540745">
        <w:tc>
          <w:tcPr>
            <w:tcW w:w="4855" w:type="dxa"/>
            <w:shd w:val="clear" w:color="auto" w:fill="92D050"/>
          </w:tcPr>
          <w:p w14:paraId="40997B28" w14:textId="77777777" w:rsidR="00B60C98" w:rsidRPr="007C29C6" w:rsidRDefault="00FC0CCE" w:rsidP="00B60C98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630" w:type="dxa"/>
          </w:tcPr>
          <w:p w14:paraId="5B168605" w14:textId="77777777" w:rsidR="00B60C98" w:rsidRPr="007C29C6" w:rsidRDefault="00FC0CCE" w:rsidP="00B60C98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A205B84" w14:textId="77777777" w:rsidR="00B60C98" w:rsidRPr="00B60C98" w:rsidRDefault="00011F4A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</w:t>
            </w:r>
            <w:r w:rsidR="00B60C98" w:rsidRPr="00B60C98">
              <w:rPr>
                <w:sz w:val="18"/>
                <w:szCs w:val="18"/>
              </w:rPr>
              <w:t xml:space="preserve">   (3 cr. mi</w:t>
            </w:r>
            <w:r>
              <w:rPr>
                <w:sz w:val="18"/>
                <w:szCs w:val="18"/>
              </w:rPr>
              <w:t xml:space="preserve">n)                     </w:t>
            </w:r>
            <w:r w:rsidR="00B60C98"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663876F" w14:textId="77777777" w:rsidR="00B60C98" w:rsidRPr="00B60C98" w:rsidRDefault="00B60C98" w:rsidP="00527EB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525DE33E" w14:textId="77777777" w:rsidTr="00540745">
        <w:trPr>
          <w:trHeight w:val="248"/>
        </w:trPr>
        <w:tc>
          <w:tcPr>
            <w:tcW w:w="4855" w:type="dxa"/>
            <w:shd w:val="clear" w:color="auto" w:fill="92D050"/>
          </w:tcPr>
          <w:p w14:paraId="1A40E79E" w14:textId="77777777"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630" w:type="dxa"/>
          </w:tcPr>
          <w:p w14:paraId="470257A4" w14:textId="77777777"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3FE904BF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4A4799">
              <w:rPr>
                <w:sz w:val="18"/>
                <w:szCs w:val="18"/>
              </w:rPr>
              <w:t xml:space="preserve">     MGT 2216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967E8E1" w14:textId="77777777" w:rsidR="00B60C98" w:rsidRPr="00B60C98" w:rsidRDefault="004A4799" w:rsidP="0052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14:paraId="550FC2DE" w14:textId="77777777" w:rsidTr="00B35B1F">
        <w:trPr>
          <w:trHeight w:val="248"/>
        </w:trPr>
        <w:tc>
          <w:tcPr>
            <w:tcW w:w="4855" w:type="dxa"/>
            <w:shd w:val="clear" w:color="auto" w:fill="auto"/>
          </w:tcPr>
          <w:p w14:paraId="76E3A3C0" w14:textId="77777777" w:rsidR="00B60C98" w:rsidRPr="00FC0CCE" w:rsidRDefault="00F21D8B" w:rsidP="00B60C98">
            <w:pPr>
              <w:rPr>
                <w:sz w:val="20"/>
                <w:szCs w:val="20"/>
              </w:rPr>
            </w:pPr>
            <w:r w:rsidRPr="00F21D8B">
              <w:rPr>
                <w:sz w:val="20"/>
                <w:szCs w:val="20"/>
              </w:rPr>
              <w:t>MGT 1101 Introduction to Business</w:t>
            </w:r>
          </w:p>
        </w:tc>
        <w:tc>
          <w:tcPr>
            <w:tcW w:w="630" w:type="dxa"/>
          </w:tcPr>
          <w:p w14:paraId="160E01FA" w14:textId="77777777"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326E85CC" w14:textId="77777777"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</w:t>
            </w:r>
            <w:r w:rsidR="009C5742">
              <w:rPr>
                <w:sz w:val="18"/>
                <w:szCs w:val="18"/>
              </w:rPr>
              <w:t xml:space="preserve">es, Fine Arts, Foreign Lang.   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F21D8B" w:rsidRPr="00B60C98" w14:paraId="236BDB87" w14:textId="77777777" w:rsidTr="00F21D8B">
        <w:trPr>
          <w:trHeight w:val="248"/>
        </w:trPr>
        <w:tc>
          <w:tcPr>
            <w:tcW w:w="4855" w:type="dxa"/>
            <w:shd w:val="clear" w:color="auto" w:fill="auto"/>
          </w:tcPr>
          <w:p w14:paraId="58B39DBB" w14:textId="77777777" w:rsidR="00F21D8B" w:rsidRPr="00FC0CCE" w:rsidRDefault="00F21D8B" w:rsidP="00F2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630" w:type="dxa"/>
          </w:tcPr>
          <w:p w14:paraId="7DB6FC07" w14:textId="77777777" w:rsidR="00F21D8B" w:rsidRPr="00FC0CCE" w:rsidRDefault="00F21D8B" w:rsidP="00F2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6FEF845D" w14:textId="77777777" w:rsidR="00F21D8B" w:rsidRPr="00B60C98" w:rsidRDefault="00F21D8B" w:rsidP="00F21D8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52B5CC4F" w14:textId="77777777" w:rsidR="00F21D8B" w:rsidRPr="00B60C98" w:rsidRDefault="00F21D8B" w:rsidP="00F21D8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37D7B" w:rsidRPr="00B60C98" w14:paraId="5E8CF308" w14:textId="77777777" w:rsidTr="00540C73">
        <w:trPr>
          <w:trHeight w:val="247"/>
        </w:trPr>
        <w:tc>
          <w:tcPr>
            <w:tcW w:w="5485" w:type="dxa"/>
            <w:gridSpan w:val="2"/>
            <w:shd w:val="clear" w:color="auto" w:fill="92D050"/>
          </w:tcPr>
          <w:p w14:paraId="7BD181F0" w14:textId="77777777" w:rsidR="00437D7B" w:rsidRPr="00FC0CCE" w:rsidRDefault="00437D7B" w:rsidP="00F2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2201 Principles of Macroeconomics  </w:t>
            </w:r>
            <w:r w:rsidRPr="009C5742">
              <w:rPr>
                <w:sz w:val="16"/>
                <w:szCs w:val="16"/>
              </w:rPr>
              <w:t>(included in Gen Ed Obj. 6)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2F72C15C" w14:textId="77777777" w:rsidR="00437D7B" w:rsidRPr="00B60C98" w:rsidRDefault="00437D7B" w:rsidP="00F21D8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070B2EC" w14:textId="77777777" w:rsidR="00437D7B" w:rsidRPr="00B60C98" w:rsidRDefault="00437D7B" w:rsidP="00F21D8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21D8B" w:rsidRPr="00B60C98" w14:paraId="4C5EA1AF" w14:textId="77777777" w:rsidTr="00F21D8B">
        <w:tc>
          <w:tcPr>
            <w:tcW w:w="4855" w:type="dxa"/>
            <w:shd w:val="clear" w:color="auto" w:fill="92D050"/>
          </w:tcPr>
          <w:p w14:paraId="605457F1" w14:textId="77777777" w:rsidR="00F21D8B" w:rsidRPr="00FC0CCE" w:rsidRDefault="00F21D8B" w:rsidP="00F2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2202 Principles of Microeconomics </w:t>
            </w:r>
          </w:p>
        </w:tc>
        <w:tc>
          <w:tcPr>
            <w:tcW w:w="630" w:type="dxa"/>
            <w:shd w:val="clear" w:color="auto" w:fill="92D050"/>
          </w:tcPr>
          <w:p w14:paraId="1EBE90D2" w14:textId="77777777" w:rsidR="00F21D8B" w:rsidRPr="00FC0CCE" w:rsidRDefault="00F21D8B" w:rsidP="00F2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0FC67AB8" w14:textId="77777777" w:rsidR="00F21D8B" w:rsidRPr="00B60C98" w:rsidRDefault="00F21D8B" w:rsidP="00F21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 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02F7B" w:rsidRPr="00B60C98" w14:paraId="3C75DC39" w14:textId="77777777" w:rsidTr="009459DB">
        <w:tc>
          <w:tcPr>
            <w:tcW w:w="4855" w:type="dxa"/>
            <w:shd w:val="clear" w:color="auto" w:fill="auto"/>
          </w:tcPr>
          <w:p w14:paraId="656DA34B" w14:textId="77777777" w:rsidR="00502F7B" w:rsidRPr="00FC0CCE" w:rsidRDefault="00502F7B" w:rsidP="00F2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ENGL 3307 Professional and Technical Writing</w:t>
            </w:r>
            <w:r>
              <w:rPr>
                <w:sz w:val="20"/>
                <w:szCs w:val="20"/>
              </w:rPr>
              <w:br/>
              <w:t>Or ENGL 3308 Business Communication</w:t>
            </w:r>
          </w:p>
        </w:tc>
        <w:tc>
          <w:tcPr>
            <w:tcW w:w="630" w:type="dxa"/>
            <w:shd w:val="clear" w:color="auto" w:fill="auto"/>
          </w:tcPr>
          <w:p w14:paraId="3A1E6397" w14:textId="77777777" w:rsidR="00502F7B" w:rsidRPr="00FC0CCE" w:rsidRDefault="00502F7B" w:rsidP="0050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  <w:vAlign w:val="center"/>
          </w:tcPr>
          <w:p w14:paraId="3ADF6E8C" w14:textId="77777777" w:rsidR="00502F7B" w:rsidRPr="00FC0CCE" w:rsidRDefault="00502F7B" w:rsidP="00945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28A0D0C5" w14:textId="77777777" w:rsidR="00502F7B" w:rsidRPr="00B60C98" w:rsidRDefault="00502F7B" w:rsidP="00F21D8B">
            <w:pPr>
              <w:jc w:val="right"/>
              <w:rPr>
                <w:sz w:val="18"/>
                <w:szCs w:val="18"/>
              </w:rPr>
            </w:pPr>
          </w:p>
        </w:tc>
      </w:tr>
      <w:tr w:rsidR="00F21D8B" w:rsidRPr="00B60C98" w14:paraId="2CC8103D" w14:textId="77777777" w:rsidTr="005F0E1C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92D050"/>
          </w:tcPr>
          <w:p w14:paraId="108E5B90" w14:textId="77777777" w:rsidR="00F21D8B" w:rsidRDefault="00F21D8B" w:rsidP="00F2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2D050"/>
          </w:tcPr>
          <w:p w14:paraId="405B6985" w14:textId="77777777" w:rsidR="00F21D8B" w:rsidRDefault="00F21D8B" w:rsidP="00F2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0DEBF4BA" w14:textId="77777777" w:rsidR="00F21D8B" w:rsidRPr="00FC0CCE" w:rsidRDefault="00F21D8B" w:rsidP="00F21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30183C24" w14:textId="77777777" w:rsidR="00F21D8B" w:rsidRPr="00B60C98" w:rsidRDefault="00F21D8B" w:rsidP="00F21D8B">
            <w:pPr>
              <w:jc w:val="right"/>
              <w:rPr>
                <w:sz w:val="18"/>
                <w:szCs w:val="18"/>
              </w:rPr>
            </w:pPr>
          </w:p>
        </w:tc>
      </w:tr>
      <w:tr w:rsidR="00F21D8B" w:rsidRPr="00B60C98" w14:paraId="65A93E75" w14:textId="77777777" w:rsidTr="005F0E1C">
        <w:trPr>
          <w:trHeight w:val="248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3C1DD" w14:textId="77777777" w:rsidR="00F21D8B" w:rsidRPr="00FC0CCE" w:rsidRDefault="00F21D8B" w:rsidP="00F2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D0FCA0" w14:textId="77777777" w:rsidR="00F21D8B" w:rsidRPr="00FC0CCE" w:rsidRDefault="00F21D8B" w:rsidP="00F2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C784896" w14:textId="77777777" w:rsidR="00F21D8B" w:rsidRPr="00B60C98" w:rsidRDefault="00F21D8B" w:rsidP="00F21D8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5D8580C0" w14:textId="77777777" w:rsidR="00F21D8B" w:rsidRPr="00B60C98" w:rsidRDefault="00F21D8B" w:rsidP="00F21D8B">
            <w:pPr>
              <w:jc w:val="right"/>
              <w:rPr>
                <w:sz w:val="18"/>
                <w:szCs w:val="18"/>
              </w:rPr>
            </w:pPr>
          </w:p>
        </w:tc>
      </w:tr>
      <w:tr w:rsidR="00F21D8B" w:rsidRPr="00B60C98" w14:paraId="3C577601" w14:textId="77777777" w:rsidTr="005F0E1C">
        <w:trPr>
          <w:trHeight w:val="247"/>
        </w:trPr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E003F" w14:textId="77777777" w:rsidR="00F21D8B" w:rsidRDefault="00F21D8B" w:rsidP="00F21D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1EC4064" w14:textId="77777777" w:rsidR="00F21D8B" w:rsidRDefault="00F21D8B" w:rsidP="00F21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5F6EE516" w14:textId="77777777" w:rsidR="00F21D8B" w:rsidRPr="00B60C98" w:rsidRDefault="00F21D8B" w:rsidP="00F21D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6. Behav</w:t>
            </w:r>
            <w:r>
              <w:rPr>
                <w:sz w:val="18"/>
                <w:szCs w:val="18"/>
              </w:rPr>
              <w:t xml:space="preserve">ioral and Social Science   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437D7B" w:rsidRPr="00B60C98" w14:paraId="7E942458" w14:textId="77777777" w:rsidTr="00437D7B">
        <w:trPr>
          <w:trHeight w:val="70"/>
        </w:trPr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14:paraId="0256DC42" w14:textId="77777777" w:rsidR="00437D7B" w:rsidRPr="00FC0CCE" w:rsidRDefault="00437D7B" w:rsidP="00437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MGT 2216 Business Statistics        </w:t>
            </w:r>
            <w:r w:rsidRPr="009C5742">
              <w:rPr>
                <w:sz w:val="16"/>
                <w:szCs w:val="16"/>
              </w:rPr>
              <w:t>(included in Gen Ed</w:t>
            </w:r>
            <w:r>
              <w:rPr>
                <w:sz w:val="16"/>
                <w:szCs w:val="16"/>
              </w:rPr>
              <w:t xml:space="preserve"> Obj. 3</w:t>
            </w:r>
            <w:r w:rsidRPr="009C5742">
              <w:rPr>
                <w:sz w:val="16"/>
                <w:szCs w:val="16"/>
              </w:rPr>
              <w:t>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594C85EC" w14:textId="77777777" w:rsidR="00437D7B" w:rsidRPr="00B60C98" w:rsidRDefault="00437D7B" w:rsidP="00F21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67BAA68C" w14:textId="77777777" w:rsidR="00437D7B" w:rsidRPr="00B60C98" w:rsidRDefault="00437D7B" w:rsidP="00F2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21D8B" w:rsidRPr="00B60C98" w14:paraId="17750868" w14:textId="77777777" w:rsidTr="00F21D8B">
        <w:tc>
          <w:tcPr>
            <w:tcW w:w="4855" w:type="dxa"/>
            <w:shd w:val="clear" w:color="auto" w:fill="92D050"/>
          </w:tcPr>
          <w:p w14:paraId="14433BDB" w14:textId="77777777" w:rsidR="00F21D8B" w:rsidRPr="00FC0CCE" w:rsidRDefault="00F21D8B" w:rsidP="00F2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2217 Advanced Business Statistics</w:t>
            </w:r>
          </w:p>
        </w:tc>
        <w:tc>
          <w:tcPr>
            <w:tcW w:w="630" w:type="dxa"/>
            <w:shd w:val="clear" w:color="auto" w:fill="92D050"/>
          </w:tcPr>
          <w:p w14:paraId="725C0C02" w14:textId="77777777" w:rsidR="00F21D8B" w:rsidRPr="00FC0CCE" w:rsidRDefault="00F21D8B" w:rsidP="00F2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5045A58E" w14:textId="77777777" w:rsidR="00F21D8B" w:rsidRPr="00B60C98" w:rsidRDefault="00F21D8B" w:rsidP="00F21D8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1AED2A1B" w14:textId="77777777" w:rsidR="00F21D8B" w:rsidRPr="00B60C98" w:rsidRDefault="00F21D8B" w:rsidP="00F21D8B">
            <w:pPr>
              <w:jc w:val="center"/>
              <w:rPr>
                <w:sz w:val="18"/>
                <w:szCs w:val="18"/>
              </w:rPr>
            </w:pPr>
          </w:p>
        </w:tc>
      </w:tr>
      <w:tr w:rsidR="009459DB" w:rsidRPr="00B60C98" w14:paraId="75AEA66C" w14:textId="77777777" w:rsidTr="00E63862">
        <w:tc>
          <w:tcPr>
            <w:tcW w:w="4855" w:type="dxa"/>
            <w:shd w:val="clear" w:color="auto" w:fill="auto"/>
          </w:tcPr>
          <w:p w14:paraId="7FD032E7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630" w:type="dxa"/>
            <w:shd w:val="clear" w:color="auto" w:fill="auto"/>
          </w:tcPr>
          <w:p w14:paraId="713DBFCD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68F40D49" w14:textId="77777777" w:rsidR="009459DB" w:rsidRPr="00B60C98" w:rsidRDefault="009459DB" w:rsidP="009459DB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One Course from EITHER Objec</w:t>
            </w:r>
            <w:r>
              <w:rPr>
                <w:sz w:val="18"/>
                <w:szCs w:val="18"/>
              </w:rPr>
              <w:t xml:space="preserve">tive 7 OR  8  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459DB" w:rsidRPr="00B60C98" w14:paraId="15D79E43" w14:textId="77777777" w:rsidTr="00F21D8B">
        <w:tc>
          <w:tcPr>
            <w:tcW w:w="4855" w:type="dxa"/>
            <w:shd w:val="clear" w:color="auto" w:fill="auto"/>
          </w:tcPr>
          <w:p w14:paraId="48337592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3312 Individual and Organizational Behavior</w:t>
            </w:r>
          </w:p>
        </w:tc>
        <w:tc>
          <w:tcPr>
            <w:tcW w:w="630" w:type="dxa"/>
          </w:tcPr>
          <w:p w14:paraId="79323116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5920B09" w14:textId="77777777" w:rsidR="009459DB" w:rsidRPr="00B60C98" w:rsidRDefault="009459DB" w:rsidP="009459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EBE1D6E" w14:textId="77777777" w:rsidR="009459DB" w:rsidRDefault="009459DB" w:rsidP="00945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INFO/CS 1181,</w:t>
            </w:r>
          </w:p>
          <w:p w14:paraId="7E7BD189" w14:textId="77777777" w:rsidR="009459DB" w:rsidRPr="00B60C98" w:rsidRDefault="009459DB" w:rsidP="00945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DE9D9" w:themeFill="accent6" w:themeFillTint="33"/>
              </w:rPr>
              <w:t>FIN 1115, or INFO 1101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226708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459DB" w:rsidRPr="00B60C98" w14:paraId="3173FC32" w14:textId="77777777" w:rsidTr="00F21D8B">
        <w:tc>
          <w:tcPr>
            <w:tcW w:w="4855" w:type="dxa"/>
            <w:shd w:val="clear" w:color="auto" w:fill="auto"/>
          </w:tcPr>
          <w:p w14:paraId="0BDF29AA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 w:rsidRPr="00F21D8B">
              <w:rPr>
                <w:sz w:val="20"/>
                <w:szCs w:val="20"/>
              </w:rPr>
              <w:t>MGT 3329 Operations and Supply Chain Management</w:t>
            </w:r>
          </w:p>
        </w:tc>
        <w:tc>
          <w:tcPr>
            <w:tcW w:w="630" w:type="dxa"/>
          </w:tcPr>
          <w:p w14:paraId="0B4E1084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CDC3C71" w14:textId="77777777" w:rsidR="009459DB" w:rsidRPr="00B60C98" w:rsidRDefault="009459DB" w:rsidP="009459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3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807A680" w14:textId="77777777" w:rsidR="009459DB" w:rsidRPr="00B60C98" w:rsidRDefault="009459DB" w:rsidP="009459D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88B421C" w14:textId="77777777" w:rsidR="009459DB" w:rsidRPr="00B60C98" w:rsidRDefault="009459DB" w:rsidP="009459DB">
            <w:pPr>
              <w:jc w:val="center"/>
              <w:rPr>
                <w:sz w:val="18"/>
                <w:szCs w:val="18"/>
              </w:rPr>
            </w:pPr>
          </w:p>
        </w:tc>
      </w:tr>
      <w:tr w:rsidR="009459DB" w:rsidRPr="00B60C98" w14:paraId="540A36E2" w14:textId="77777777" w:rsidTr="00B35B1F">
        <w:tc>
          <w:tcPr>
            <w:tcW w:w="4855" w:type="dxa"/>
            <w:shd w:val="clear" w:color="auto" w:fill="auto"/>
          </w:tcPr>
          <w:p w14:paraId="499EE3B4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4460 Strategic Management</w:t>
            </w:r>
          </w:p>
        </w:tc>
        <w:tc>
          <w:tcPr>
            <w:tcW w:w="630" w:type="dxa"/>
          </w:tcPr>
          <w:p w14:paraId="6F924C8D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A8FA718" w14:textId="77777777" w:rsidR="009459DB" w:rsidRPr="00B60C98" w:rsidRDefault="009459DB" w:rsidP="009459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B60C9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459DB" w:rsidRPr="00B60C98" w14:paraId="15A4ACC5" w14:textId="77777777" w:rsidTr="00B35B1F">
        <w:tc>
          <w:tcPr>
            <w:tcW w:w="4855" w:type="dxa"/>
            <w:shd w:val="clear" w:color="auto" w:fill="auto"/>
          </w:tcPr>
          <w:p w14:paraId="26E85CE9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2225 Basic Marketing Management</w:t>
            </w:r>
          </w:p>
        </w:tc>
        <w:tc>
          <w:tcPr>
            <w:tcW w:w="630" w:type="dxa"/>
          </w:tcPr>
          <w:p w14:paraId="3B412432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4D166BED" w14:textId="77777777" w:rsidR="009459DB" w:rsidRPr="00B60C98" w:rsidRDefault="009459DB" w:rsidP="009459D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70375429" w14:textId="77777777" w:rsidR="009459DB" w:rsidRPr="00B60C98" w:rsidRDefault="009459DB" w:rsidP="009459DB">
            <w:pPr>
              <w:rPr>
                <w:sz w:val="18"/>
                <w:szCs w:val="18"/>
              </w:rPr>
            </w:pPr>
          </w:p>
        </w:tc>
      </w:tr>
      <w:tr w:rsidR="009459DB" w:rsidRPr="00B60C98" w14:paraId="5834A430" w14:textId="77777777" w:rsidTr="00B35B1F">
        <w:tc>
          <w:tcPr>
            <w:tcW w:w="4855" w:type="dxa"/>
            <w:shd w:val="clear" w:color="auto" w:fill="auto"/>
          </w:tcPr>
          <w:p w14:paraId="6984CF6A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3310 Professional Development &amp; Personal Branding</w:t>
            </w:r>
          </w:p>
        </w:tc>
        <w:tc>
          <w:tcPr>
            <w:tcW w:w="630" w:type="dxa"/>
          </w:tcPr>
          <w:p w14:paraId="27160B26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13B66B07" w14:textId="77777777" w:rsidR="009459DB" w:rsidRPr="00B60C98" w:rsidRDefault="009459DB" w:rsidP="009459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37D7B" w:rsidRPr="00B60C98" w14:paraId="73C4F0FB" w14:textId="77777777" w:rsidTr="00437D7B">
        <w:tc>
          <w:tcPr>
            <w:tcW w:w="5485" w:type="dxa"/>
            <w:gridSpan w:val="2"/>
            <w:shd w:val="clear" w:color="auto" w:fill="auto"/>
          </w:tcPr>
          <w:p w14:paraId="768BAB90" w14:textId="77777777" w:rsidR="00437D7B" w:rsidRPr="00FC0CCE" w:rsidRDefault="00437D7B" w:rsidP="00437D7B">
            <w:pPr>
              <w:rPr>
                <w:sz w:val="20"/>
                <w:szCs w:val="20"/>
              </w:rPr>
            </w:pPr>
            <w:r w:rsidRPr="00F21D8B">
              <w:rPr>
                <w:sz w:val="20"/>
                <w:szCs w:val="20"/>
              </w:rPr>
              <w:t>FIN 111</w:t>
            </w:r>
            <w:r>
              <w:rPr>
                <w:sz w:val="20"/>
                <w:szCs w:val="20"/>
              </w:rPr>
              <w:t xml:space="preserve">5 or INFO 1101 or INFO/CS 1181  </w:t>
            </w:r>
            <w:r w:rsidRPr="00F21D8B">
              <w:rPr>
                <w:sz w:val="20"/>
                <w:szCs w:val="20"/>
              </w:rPr>
              <w:t xml:space="preserve"> </w:t>
            </w:r>
            <w:r w:rsidRPr="00A653A1">
              <w:rPr>
                <w:sz w:val="16"/>
                <w:szCs w:val="16"/>
              </w:rPr>
              <w:t>(included in Gen Ed Obj. 7/8)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741A341" w14:textId="77777777" w:rsidR="00437D7B" w:rsidRPr="00B60C98" w:rsidRDefault="00437D7B" w:rsidP="009459D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5C20DCD6" w14:textId="77777777" w:rsidR="00437D7B" w:rsidRPr="00B60C98" w:rsidRDefault="00437D7B" w:rsidP="009459DB">
            <w:pPr>
              <w:rPr>
                <w:sz w:val="18"/>
                <w:szCs w:val="18"/>
              </w:rPr>
            </w:pPr>
          </w:p>
        </w:tc>
      </w:tr>
      <w:tr w:rsidR="009459DB" w:rsidRPr="00B60C98" w14:paraId="4128DE53" w14:textId="77777777" w:rsidTr="00B35B1F">
        <w:tc>
          <w:tcPr>
            <w:tcW w:w="5485" w:type="dxa"/>
            <w:gridSpan w:val="2"/>
            <w:shd w:val="clear" w:color="auto" w:fill="auto"/>
          </w:tcPr>
          <w:p w14:paraId="655DB4F5" w14:textId="77777777" w:rsidR="009459DB" w:rsidRPr="00FC0CCE" w:rsidRDefault="009459DB" w:rsidP="009459D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56F40ADF" w14:textId="77777777" w:rsidR="009459DB" w:rsidRPr="00B60C98" w:rsidRDefault="009459DB" w:rsidP="009459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B51EE1E" w14:textId="77777777" w:rsidR="009459DB" w:rsidRPr="00B60C98" w:rsidRDefault="009459DB" w:rsidP="009459DB">
            <w:pPr>
              <w:jc w:val="center"/>
              <w:rPr>
                <w:sz w:val="18"/>
                <w:szCs w:val="18"/>
              </w:rPr>
            </w:pPr>
          </w:p>
        </w:tc>
      </w:tr>
      <w:tr w:rsidR="009459DB" w:rsidRPr="00B60C98" w14:paraId="032359E4" w14:textId="77777777" w:rsidTr="00B35B1F">
        <w:tc>
          <w:tcPr>
            <w:tcW w:w="4855" w:type="dxa"/>
            <w:shd w:val="clear" w:color="auto" w:fill="auto"/>
          </w:tcPr>
          <w:p w14:paraId="57E5DF82" w14:textId="77777777" w:rsidR="009459DB" w:rsidRPr="003611E5" w:rsidRDefault="009459DB" w:rsidP="009459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Accounting</w:t>
            </w:r>
          </w:p>
        </w:tc>
        <w:tc>
          <w:tcPr>
            <w:tcW w:w="630" w:type="dxa"/>
            <w:shd w:val="clear" w:color="auto" w:fill="auto"/>
          </w:tcPr>
          <w:p w14:paraId="28BC5166" w14:textId="77777777" w:rsidR="009459DB" w:rsidRPr="003611E5" w:rsidRDefault="009459DB" w:rsidP="0094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5B8B815B" w14:textId="77777777" w:rsidR="009459DB" w:rsidRPr="00FF020D" w:rsidRDefault="009459DB" w:rsidP="009459DB">
            <w:pPr>
              <w:jc w:val="right"/>
              <w:rPr>
                <w:sz w:val="18"/>
                <w:szCs w:val="18"/>
              </w:rPr>
            </w:pPr>
            <w:r w:rsidRPr="00FF020D">
              <w:rPr>
                <w:sz w:val="18"/>
                <w:szCs w:val="18"/>
              </w:rPr>
              <w:t>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1EE6EF5" w14:textId="77777777" w:rsidR="009459DB" w:rsidRPr="00B60C98" w:rsidRDefault="009459DB" w:rsidP="00945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9459DB" w:rsidRPr="00B60C98" w14:paraId="7D0FFFF0" w14:textId="77777777" w:rsidTr="00B35B1F">
        <w:tc>
          <w:tcPr>
            <w:tcW w:w="4855" w:type="dxa"/>
            <w:shd w:val="clear" w:color="auto" w:fill="auto"/>
          </w:tcPr>
          <w:p w14:paraId="7E3C2BBC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3323 Intermediate Accounting I</w:t>
            </w:r>
          </w:p>
        </w:tc>
        <w:tc>
          <w:tcPr>
            <w:tcW w:w="630" w:type="dxa"/>
          </w:tcPr>
          <w:p w14:paraId="6566B612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3063BB2A" w14:textId="77777777" w:rsidR="009459DB" w:rsidRPr="000F050D" w:rsidRDefault="009459DB" w:rsidP="009459DB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9459DB" w:rsidRPr="00B60C98" w14:paraId="116EE1BF" w14:textId="77777777" w:rsidTr="00B35B1F">
        <w:tc>
          <w:tcPr>
            <w:tcW w:w="4855" w:type="dxa"/>
            <w:shd w:val="clear" w:color="auto" w:fill="auto"/>
          </w:tcPr>
          <w:p w14:paraId="69DA978A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3324 Intermediate Accounting II</w:t>
            </w:r>
          </w:p>
        </w:tc>
        <w:tc>
          <w:tcPr>
            <w:tcW w:w="630" w:type="dxa"/>
          </w:tcPr>
          <w:p w14:paraId="01F484FE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C9EC16B" w14:textId="77777777"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</w:tr>
      <w:tr w:rsidR="009459DB" w:rsidRPr="00B60C98" w14:paraId="5BB61433" w14:textId="77777777" w:rsidTr="00B35B1F">
        <w:tc>
          <w:tcPr>
            <w:tcW w:w="4855" w:type="dxa"/>
            <w:shd w:val="clear" w:color="auto" w:fill="auto"/>
          </w:tcPr>
          <w:p w14:paraId="65D70585" w14:textId="77777777" w:rsidR="009459DB" w:rsidRPr="003611E5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4425 Intermediate Accounting III</w:t>
            </w:r>
          </w:p>
        </w:tc>
        <w:tc>
          <w:tcPr>
            <w:tcW w:w="630" w:type="dxa"/>
          </w:tcPr>
          <w:p w14:paraId="04FBB4CF" w14:textId="77777777" w:rsidR="009459DB" w:rsidRPr="003611E5" w:rsidRDefault="009459DB" w:rsidP="009459DB">
            <w:pPr>
              <w:jc w:val="center"/>
              <w:rPr>
                <w:sz w:val="20"/>
                <w:szCs w:val="20"/>
              </w:rPr>
            </w:pPr>
            <w:r w:rsidRPr="003611E5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54157B" w14:textId="77777777"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FC8F6EE" w14:textId="77777777"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</w:tr>
      <w:tr w:rsidR="009459DB" w:rsidRPr="00B60C98" w14:paraId="14EFE95A" w14:textId="77777777" w:rsidTr="00B35B1F">
        <w:tc>
          <w:tcPr>
            <w:tcW w:w="4855" w:type="dxa"/>
            <w:shd w:val="clear" w:color="auto" w:fill="auto"/>
          </w:tcPr>
          <w:p w14:paraId="7331DF96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3331 Principles of Taxation I</w:t>
            </w:r>
          </w:p>
        </w:tc>
        <w:tc>
          <w:tcPr>
            <w:tcW w:w="630" w:type="dxa"/>
          </w:tcPr>
          <w:p w14:paraId="5B5B6F62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CCE009" w14:textId="77777777" w:rsidR="009459DB" w:rsidRPr="00B60C98" w:rsidRDefault="009459DB" w:rsidP="009459D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7BBA685" w14:textId="77777777" w:rsidR="009459DB" w:rsidRPr="00B60C98" w:rsidRDefault="009459DB" w:rsidP="009459D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459DB" w:rsidRPr="00B60C98" w14:paraId="28358DFC" w14:textId="77777777" w:rsidTr="00B35B1F">
        <w:tc>
          <w:tcPr>
            <w:tcW w:w="4855" w:type="dxa"/>
            <w:shd w:val="clear" w:color="auto" w:fill="auto"/>
          </w:tcPr>
          <w:p w14:paraId="52D7DB8A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3332 Principles of Taxation II</w:t>
            </w:r>
          </w:p>
        </w:tc>
        <w:tc>
          <w:tcPr>
            <w:tcW w:w="630" w:type="dxa"/>
          </w:tcPr>
          <w:p w14:paraId="3E0E1FAA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19121" w14:textId="77777777" w:rsidR="009459DB" w:rsidRPr="007C29C6" w:rsidRDefault="009459DB" w:rsidP="009459DB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8966B1" w14:textId="77777777" w:rsidR="009459DB" w:rsidRPr="007C29C6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459DB" w:rsidRPr="00B60C98" w14:paraId="05F26F93" w14:textId="77777777" w:rsidTr="00B35B1F">
        <w:tc>
          <w:tcPr>
            <w:tcW w:w="4855" w:type="dxa"/>
            <w:shd w:val="clear" w:color="auto" w:fill="auto"/>
          </w:tcPr>
          <w:p w14:paraId="2994D5CA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3341 Managerial and Cost Accounting</w:t>
            </w:r>
          </w:p>
        </w:tc>
        <w:tc>
          <w:tcPr>
            <w:tcW w:w="630" w:type="dxa"/>
          </w:tcPr>
          <w:p w14:paraId="4DDA66AC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1A87A" w14:textId="77777777" w:rsidR="009459DB" w:rsidRPr="007C29C6" w:rsidRDefault="009459DB" w:rsidP="009459DB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C941EA" w14:textId="77777777" w:rsidR="009459DB" w:rsidRPr="007C29C6" w:rsidRDefault="009459DB" w:rsidP="009459DB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37</w:t>
            </w:r>
          </w:p>
        </w:tc>
      </w:tr>
      <w:tr w:rsidR="009459DB" w:rsidRPr="00B60C98" w14:paraId="47B86736" w14:textId="77777777" w:rsidTr="00B35B1F">
        <w:tc>
          <w:tcPr>
            <w:tcW w:w="4855" w:type="dxa"/>
            <w:shd w:val="clear" w:color="auto" w:fill="auto"/>
          </w:tcPr>
          <w:p w14:paraId="40AF0B68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4456 Auditing</w:t>
            </w:r>
          </w:p>
        </w:tc>
        <w:tc>
          <w:tcPr>
            <w:tcW w:w="630" w:type="dxa"/>
          </w:tcPr>
          <w:p w14:paraId="165566AE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14:paraId="6550E924" w14:textId="77777777" w:rsidR="009459DB" w:rsidRPr="007C29C6" w:rsidRDefault="009459DB" w:rsidP="009459DB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0CF24D" w14:textId="77777777" w:rsidR="009459DB" w:rsidRPr="007C29C6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459DB" w:rsidRPr="00B60C98" w14:paraId="3C2D0697" w14:textId="77777777" w:rsidTr="00B35B1F">
        <w:tc>
          <w:tcPr>
            <w:tcW w:w="4855" w:type="dxa"/>
            <w:shd w:val="clear" w:color="auto" w:fill="auto"/>
          </w:tcPr>
          <w:p w14:paraId="085C6A8C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4403 Accounting Information Systems</w:t>
            </w:r>
          </w:p>
        </w:tc>
        <w:tc>
          <w:tcPr>
            <w:tcW w:w="630" w:type="dxa"/>
          </w:tcPr>
          <w:p w14:paraId="5C702DDC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569C492E" w14:textId="77777777" w:rsidR="009459DB" w:rsidRPr="007C29C6" w:rsidRDefault="009459DB" w:rsidP="009459DB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4B05801" w14:textId="77777777" w:rsidR="009459DB" w:rsidRPr="007C29C6" w:rsidRDefault="009459DB" w:rsidP="009459DB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120</w:t>
            </w:r>
          </w:p>
        </w:tc>
      </w:tr>
      <w:tr w:rsidR="009459DB" w:rsidRPr="00B60C98" w14:paraId="520963FF" w14:textId="77777777" w:rsidTr="00B35B1F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26629BBC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4000-level accounting elective</w:t>
            </w:r>
          </w:p>
        </w:tc>
        <w:tc>
          <w:tcPr>
            <w:tcW w:w="630" w:type="dxa"/>
          </w:tcPr>
          <w:p w14:paraId="2FFD3CB6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FFFFF" w:themeFill="background1"/>
          </w:tcPr>
          <w:p w14:paraId="210EDB8D" w14:textId="77777777" w:rsidR="009459DB" w:rsidRPr="00B60C98" w:rsidRDefault="009459DB" w:rsidP="009459DB">
            <w:pPr>
              <w:jc w:val="center"/>
              <w:rPr>
                <w:sz w:val="20"/>
                <w:szCs w:val="20"/>
              </w:rPr>
            </w:pPr>
          </w:p>
        </w:tc>
      </w:tr>
      <w:tr w:rsidR="009459DB" w:rsidRPr="00B60C98" w14:paraId="0D87C159" w14:textId="77777777" w:rsidTr="00B35B1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E1B2E" w14:textId="77777777" w:rsidR="009459DB" w:rsidRPr="003611E5" w:rsidRDefault="009459DB" w:rsidP="009459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Applied Education Requirement 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  <w:vAlign w:val="center"/>
          </w:tcPr>
          <w:p w14:paraId="4875A2FB" w14:textId="77777777" w:rsidR="009459DB" w:rsidRPr="003611E5" w:rsidRDefault="009459DB" w:rsidP="0094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0" w:type="dxa"/>
            <w:gridSpan w:val="3"/>
            <w:shd w:val="clear" w:color="auto" w:fill="FBD4B4" w:themeFill="accent6" w:themeFillTint="66"/>
          </w:tcPr>
          <w:p w14:paraId="63FA46E8" w14:textId="77777777" w:rsidR="009459DB" w:rsidRPr="00B35B1F" w:rsidRDefault="009459DB" w:rsidP="009459DB">
            <w:pPr>
              <w:rPr>
                <w:b/>
                <w:sz w:val="20"/>
                <w:szCs w:val="20"/>
              </w:rPr>
            </w:pPr>
            <w:r w:rsidRPr="00B35B1F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  <w:vAlign w:val="bottom"/>
          </w:tcPr>
          <w:p w14:paraId="137F1650" w14:textId="77777777" w:rsidR="009459DB" w:rsidRPr="00B35B1F" w:rsidRDefault="009459DB" w:rsidP="009459DB">
            <w:pPr>
              <w:rPr>
                <w:b/>
                <w:sz w:val="18"/>
                <w:szCs w:val="18"/>
              </w:rPr>
            </w:pPr>
            <w:r w:rsidRPr="00B35B1F">
              <w:rPr>
                <w:b/>
                <w:sz w:val="18"/>
                <w:szCs w:val="18"/>
              </w:rPr>
              <w:t>Confirmed</w:t>
            </w:r>
          </w:p>
        </w:tc>
      </w:tr>
      <w:tr w:rsidR="009459DB" w:rsidRPr="00B60C98" w14:paraId="30357C48" w14:textId="77777777" w:rsidTr="00B35B1F">
        <w:trPr>
          <w:trHeight w:val="25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3558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Choose from the following courses: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384BC9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9C01731" w14:textId="77777777" w:rsidR="009459DB" w:rsidRPr="00B60C98" w:rsidRDefault="009459DB" w:rsidP="009459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9467CFB" w14:textId="77777777" w:rsidR="009459DB" w:rsidRPr="00B60C98" w:rsidRDefault="009459DB" w:rsidP="009459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459DB" w:rsidRPr="00B60C98" w14:paraId="6B3F23FA" w14:textId="77777777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D9A7F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3393 Accounting Internship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06D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2B34878" w14:textId="77777777" w:rsidR="009459DB" w:rsidRPr="00B60C98" w:rsidRDefault="009459DB" w:rsidP="009459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2EFF964" w14:textId="77777777" w:rsidR="009459DB" w:rsidRPr="00B60C98" w:rsidRDefault="009459DB" w:rsidP="009459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459DB" w:rsidRPr="00B60C98" w14:paraId="79F3E63B" w14:textId="77777777" w:rsidTr="00B35B1F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705425EE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4493 Accounting Internship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673FFBE4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CAF5157" w14:textId="77777777" w:rsidR="009459DB" w:rsidRPr="00B60C98" w:rsidRDefault="009459DB" w:rsidP="009459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CD04595" w14:textId="77777777" w:rsidR="009459DB" w:rsidRPr="00B60C98" w:rsidRDefault="009459DB" w:rsidP="009459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D0A29D7" w14:textId="77777777" w:rsidR="009459DB" w:rsidRPr="00B60C98" w:rsidRDefault="009459DB" w:rsidP="009459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459DB" w:rsidRPr="00B60C98" w14:paraId="40923ACE" w14:textId="77777777" w:rsidTr="00B35B1F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1CD4706E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4440 Accounting Practicum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1CE9DD57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2DD20FB" w14:textId="77777777" w:rsidR="009459DB" w:rsidRPr="00B60C98" w:rsidRDefault="009459DB" w:rsidP="009459D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84716E0" w14:textId="77777777" w:rsidR="009459DB" w:rsidRPr="00B60C98" w:rsidRDefault="009459DB" w:rsidP="009459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A45531D" w14:textId="77777777" w:rsidR="009459DB" w:rsidRPr="00B60C98" w:rsidRDefault="009459DB" w:rsidP="009459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459DB" w:rsidRPr="00B60C98" w14:paraId="5AC0910D" w14:textId="77777777" w:rsidTr="00EC64CE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BE50" w14:textId="77777777"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4451 Student Managed Investment Fund 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D5DB" w14:textId="77777777"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5C27BF" w14:textId="77777777" w:rsidR="009459DB" w:rsidRPr="00B60C98" w:rsidRDefault="009459DB" w:rsidP="009459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56DA787" w14:textId="77777777" w:rsidR="009459DB" w:rsidRPr="00B60C98" w:rsidRDefault="009459DB" w:rsidP="009459DB">
            <w:pPr>
              <w:jc w:val="right"/>
              <w:rPr>
                <w:sz w:val="20"/>
                <w:szCs w:val="20"/>
              </w:rPr>
            </w:pPr>
          </w:p>
        </w:tc>
      </w:tr>
      <w:tr w:rsidR="009459DB" w:rsidRPr="00B60C98" w14:paraId="33771696" w14:textId="77777777" w:rsidTr="00F21D8B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839B" w14:textId="77777777" w:rsidR="009459DB" w:rsidRPr="003611E5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4452 Student Managed Investment Fund II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89A8" w14:textId="77777777" w:rsidR="009459DB" w:rsidRPr="00E078AB" w:rsidRDefault="009459DB" w:rsidP="009459DB">
            <w:pPr>
              <w:jc w:val="center"/>
              <w:rPr>
                <w:sz w:val="20"/>
                <w:szCs w:val="20"/>
              </w:rPr>
            </w:pPr>
            <w:r w:rsidRPr="00E078A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3CFBC49" w14:textId="77777777" w:rsidR="009459DB" w:rsidRPr="00B60C98" w:rsidRDefault="009459DB" w:rsidP="009459DB">
            <w:pPr>
              <w:rPr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</w:t>
            </w:r>
            <w:r>
              <w:rPr>
                <w:b/>
                <w:i/>
                <w:sz w:val="20"/>
                <w:szCs w:val="20"/>
              </w:rPr>
              <w:t xml:space="preserve">letion Status (for internal use </w:t>
            </w:r>
            <w:r w:rsidRPr="00B60C98">
              <w:rPr>
                <w:b/>
                <w:i/>
                <w:sz w:val="20"/>
                <w:szCs w:val="20"/>
              </w:rPr>
              <w:t>only)</w:t>
            </w:r>
          </w:p>
        </w:tc>
      </w:tr>
      <w:tr w:rsidR="009459DB" w:rsidRPr="00B60C98" w14:paraId="5EC4E0C4" w14:textId="77777777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38B4" w14:textId="77777777" w:rsidR="009459DB" w:rsidRPr="003611E5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4488 Informatics Senior Project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44C7" w14:textId="77777777" w:rsidR="009459DB" w:rsidRPr="00E078AB" w:rsidRDefault="009459DB" w:rsidP="009459DB">
            <w:pPr>
              <w:jc w:val="center"/>
              <w:rPr>
                <w:sz w:val="20"/>
                <w:szCs w:val="20"/>
              </w:rPr>
            </w:pPr>
            <w:r w:rsidRPr="00E078A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8B17C02" w14:textId="77777777"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BEF19FD" w14:textId="77777777" w:rsidR="009459DB" w:rsidRPr="00B60C98" w:rsidRDefault="009459DB" w:rsidP="009459DB">
            <w:pPr>
              <w:rPr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459DB" w:rsidRPr="00B60C98" w14:paraId="7E0395BE" w14:textId="77777777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A196" w14:textId="77777777" w:rsidR="009459DB" w:rsidRPr="00532CA5" w:rsidRDefault="009459DB" w:rsidP="009459DB">
            <w:pPr>
              <w:rPr>
                <w:sz w:val="19"/>
                <w:szCs w:val="19"/>
              </w:rPr>
            </w:pPr>
            <w:r w:rsidRPr="00532CA5">
              <w:rPr>
                <w:sz w:val="19"/>
                <w:szCs w:val="19"/>
              </w:rPr>
              <w:t xml:space="preserve">MGT/MKTG 4411 Small Business &amp; Entrepreneurship </w:t>
            </w:r>
            <w:proofErr w:type="spellStart"/>
            <w:r w:rsidRPr="00532CA5">
              <w:rPr>
                <w:sz w:val="19"/>
                <w:szCs w:val="19"/>
              </w:rPr>
              <w:t>Prac</w:t>
            </w:r>
            <w:proofErr w:type="spellEnd"/>
            <w:r w:rsidRPr="00532CA5">
              <w:rPr>
                <w:sz w:val="19"/>
                <w:szCs w:val="19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BDED" w14:textId="77777777" w:rsidR="009459DB" w:rsidRPr="00E078AB" w:rsidRDefault="009459DB" w:rsidP="009459DB">
            <w:pPr>
              <w:jc w:val="center"/>
              <w:rPr>
                <w:sz w:val="20"/>
                <w:szCs w:val="20"/>
              </w:rPr>
            </w:pPr>
            <w:r w:rsidRPr="00E078A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D0D" w14:textId="77777777" w:rsidR="009459DB" w:rsidRPr="00B60C98" w:rsidRDefault="009459DB" w:rsidP="009459DB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887EE" w14:textId="77777777"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</w:tr>
      <w:tr w:rsidR="009459DB" w:rsidRPr="00B60C98" w14:paraId="5F879A9D" w14:textId="77777777" w:rsidTr="00B35B1F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48F22" w14:textId="77777777" w:rsidR="009459DB" w:rsidRPr="00B60C98" w:rsidRDefault="009459DB" w:rsidP="009459DB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07F5" w14:textId="77777777" w:rsidR="009459DB" w:rsidRPr="00B60C98" w:rsidRDefault="009459DB" w:rsidP="009459D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F21E78" w14:textId="77777777" w:rsidR="009459DB" w:rsidRPr="00E078AB" w:rsidRDefault="009459DB" w:rsidP="009459DB">
            <w:pPr>
              <w:rPr>
                <w:sz w:val="20"/>
                <w:szCs w:val="20"/>
              </w:rPr>
            </w:pPr>
          </w:p>
        </w:tc>
      </w:tr>
      <w:tr w:rsidR="009459DB" w:rsidRPr="00B60C98" w14:paraId="70C06191" w14:textId="77777777" w:rsidTr="00B35B1F">
        <w:trPr>
          <w:trHeight w:val="185"/>
        </w:trPr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35BA3" w14:textId="77777777" w:rsidR="009459DB" w:rsidRPr="00EC64CE" w:rsidRDefault="009459DB" w:rsidP="009459DB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1F7DEA" w14:textId="77777777" w:rsidR="009459DB" w:rsidRPr="00B60C98" w:rsidRDefault="009459DB" w:rsidP="009459DB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2E6408" w14:textId="77777777" w:rsidR="009459DB" w:rsidRPr="00B60C98" w:rsidRDefault="009459DB" w:rsidP="009459DB">
            <w:pPr>
              <w:rPr>
                <w:i/>
                <w:sz w:val="20"/>
                <w:szCs w:val="20"/>
              </w:rPr>
            </w:pPr>
          </w:p>
        </w:tc>
      </w:tr>
      <w:tr w:rsidR="009459DB" w:rsidRPr="00B60C98" w14:paraId="7025BF22" w14:textId="77777777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BEFA3" w14:textId="77777777" w:rsidR="009459DB" w:rsidRPr="00B60C98" w:rsidRDefault="009459DB" w:rsidP="009459D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14:paraId="0AD512B7" w14:textId="77777777" w:rsidR="009459DB" w:rsidRPr="004C0486" w:rsidRDefault="009459DB" w:rsidP="009459D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2B3BA96F" w14:textId="77777777" w:rsidR="009459DB" w:rsidRPr="008C01E4" w:rsidRDefault="009459DB" w:rsidP="009459D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2ADFCE95" w14:textId="77777777" w:rsidR="009459DB" w:rsidRPr="004C0486" w:rsidRDefault="009459DB" w:rsidP="009459D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704FA00" w14:textId="77777777" w:rsidR="009459DB" w:rsidRDefault="009459DB" w:rsidP="009459D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4F7C3F7" w14:textId="77777777" w:rsidR="009459DB" w:rsidRPr="00B60C98" w:rsidRDefault="009459DB" w:rsidP="009459DB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459DB" w:rsidRPr="00B60C98" w14:paraId="795CDEFC" w14:textId="77777777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26479" w14:textId="77777777" w:rsidR="009459DB" w:rsidRPr="00B60C98" w:rsidRDefault="009459DB" w:rsidP="009459D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0975702B" w14:textId="77777777"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</w:tr>
      <w:tr w:rsidR="009459DB" w:rsidRPr="00B60C98" w14:paraId="3E7307AC" w14:textId="77777777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360AE" w14:textId="77777777" w:rsidR="009459DB" w:rsidRPr="00B60C98" w:rsidRDefault="009459DB" w:rsidP="009459D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0000EC39" w14:textId="77777777"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</w:tr>
      <w:tr w:rsidR="009459DB" w:rsidRPr="00B60C98" w14:paraId="1E572339" w14:textId="77777777" w:rsidTr="00B35B1F">
        <w:trPr>
          <w:trHeight w:val="92"/>
        </w:trPr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FA1778" w14:textId="77777777" w:rsidR="009459DB" w:rsidRPr="00B60C98" w:rsidRDefault="009459DB" w:rsidP="009459D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5E6330E1" w14:textId="77777777"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</w:tr>
      <w:tr w:rsidR="009459DB" w:rsidRPr="00B60C98" w14:paraId="6CF08E88" w14:textId="77777777" w:rsidTr="00B35B1F">
        <w:trPr>
          <w:trHeight w:val="92"/>
        </w:trPr>
        <w:tc>
          <w:tcPr>
            <w:tcW w:w="54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F0260" w14:textId="77777777" w:rsidR="009459DB" w:rsidRPr="00B60C98" w:rsidRDefault="009459DB" w:rsidP="009459D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F3AC6FC" w14:textId="77777777"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</w:tr>
    </w:tbl>
    <w:p w14:paraId="6398E134" w14:textId="77777777" w:rsidR="00631499" w:rsidRPr="00521695" w:rsidRDefault="006B58DE" w:rsidP="00437D7B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</w:t>
      </w:r>
      <w:r w:rsidR="00EC64CE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437D7B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  <w:t>Form Revised 11.21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sectPr w:rsidR="00631499" w:rsidRPr="00521695" w:rsidSect="00B210D8">
      <w:footerReference w:type="default" r:id="rId10"/>
      <w:type w:val="continuous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2B00" w14:textId="77777777" w:rsidR="000F6229" w:rsidRDefault="000F6229" w:rsidP="00B210D8">
      <w:pPr>
        <w:spacing w:after="0" w:line="240" w:lineRule="auto"/>
      </w:pPr>
      <w:r>
        <w:separator/>
      </w:r>
    </w:p>
  </w:endnote>
  <w:endnote w:type="continuationSeparator" w:id="0">
    <w:p w14:paraId="06281407" w14:textId="77777777" w:rsidR="000F6229" w:rsidRDefault="000F6229" w:rsidP="00B2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FEBF" w14:textId="77777777" w:rsidR="00F21D8B" w:rsidRPr="00B00D09" w:rsidRDefault="00F21D8B" w:rsidP="00B210D8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4FFF9C75" w14:textId="77777777" w:rsidR="00F21D8B" w:rsidRDefault="00F21D8B">
    <w:pPr>
      <w:pStyle w:val="Footer"/>
    </w:pPr>
  </w:p>
  <w:p w14:paraId="1C2221C0" w14:textId="77777777" w:rsidR="00F21D8B" w:rsidRDefault="00F21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578F" w14:textId="77777777" w:rsidR="000F6229" w:rsidRDefault="000F6229" w:rsidP="00B210D8">
      <w:pPr>
        <w:spacing w:after="0" w:line="240" w:lineRule="auto"/>
      </w:pPr>
      <w:r>
        <w:separator/>
      </w:r>
    </w:p>
  </w:footnote>
  <w:footnote w:type="continuationSeparator" w:id="0">
    <w:p w14:paraId="771BCD72" w14:textId="77777777" w:rsidR="000F6229" w:rsidRDefault="000F6229" w:rsidP="00B2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1F4A"/>
    <w:rsid w:val="00013EC0"/>
    <w:rsid w:val="0001550E"/>
    <w:rsid w:val="0004615F"/>
    <w:rsid w:val="00056F4B"/>
    <w:rsid w:val="00061C69"/>
    <w:rsid w:val="000717A1"/>
    <w:rsid w:val="00071A87"/>
    <w:rsid w:val="0007395E"/>
    <w:rsid w:val="00081DDE"/>
    <w:rsid w:val="00085859"/>
    <w:rsid w:val="00096F9A"/>
    <w:rsid w:val="000C4C05"/>
    <w:rsid w:val="000D3B74"/>
    <w:rsid w:val="000D7FA2"/>
    <w:rsid w:val="000E7A8E"/>
    <w:rsid w:val="000F6229"/>
    <w:rsid w:val="00121BC3"/>
    <w:rsid w:val="00122166"/>
    <w:rsid w:val="00127CCF"/>
    <w:rsid w:val="001361B4"/>
    <w:rsid w:val="0015322E"/>
    <w:rsid w:val="00170351"/>
    <w:rsid w:val="00194BA6"/>
    <w:rsid w:val="001A5A13"/>
    <w:rsid w:val="001B04E4"/>
    <w:rsid w:val="001B3F81"/>
    <w:rsid w:val="001B6F46"/>
    <w:rsid w:val="001C3064"/>
    <w:rsid w:val="00221773"/>
    <w:rsid w:val="0023145D"/>
    <w:rsid w:val="0023312B"/>
    <w:rsid w:val="00243804"/>
    <w:rsid w:val="00292C65"/>
    <w:rsid w:val="002A0406"/>
    <w:rsid w:val="002A1B37"/>
    <w:rsid w:val="002A64DB"/>
    <w:rsid w:val="002C0AC5"/>
    <w:rsid w:val="002D4F2A"/>
    <w:rsid w:val="002E5A9E"/>
    <w:rsid w:val="002F3F57"/>
    <w:rsid w:val="003058C5"/>
    <w:rsid w:val="00306D0B"/>
    <w:rsid w:val="003356C4"/>
    <w:rsid w:val="003611E5"/>
    <w:rsid w:val="00380465"/>
    <w:rsid w:val="00384E42"/>
    <w:rsid w:val="00386994"/>
    <w:rsid w:val="003B120E"/>
    <w:rsid w:val="003E19A5"/>
    <w:rsid w:val="003F2805"/>
    <w:rsid w:val="003F7D9B"/>
    <w:rsid w:val="00402FDC"/>
    <w:rsid w:val="00434098"/>
    <w:rsid w:val="00437D7B"/>
    <w:rsid w:val="00443C4E"/>
    <w:rsid w:val="00464DC6"/>
    <w:rsid w:val="00466AA7"/>
    <w:rsid w:val="00473C19"/>
    <w:rsid w:val="0047466A"/>
    <w:rsid w:val="00477592"/>
    <w:rsid w:val="00485255"/>
    <w:rsid w:val="004A4799"/>
    <w:rsid w:val="004B2B19"/>
    <w:rsid w:val="00502F7B"/>
    <w:rsid w:val="005051B8"/>
    <w:rsid w:val="00516163"/>
    <w:rsid w:val="00521695"/>
    <w:rsid w:val="00521E0E"/>
    <w:rsid w:val="0052443C"/>
    <w:rsid w:val="00527EB8"/>
    <w:rsid w:val="00532CA5"/>
    <w:rsid w:val="00536833"/>
    <w:rsid w:val="00540745"/>
    <w:rsid w:val="00541626"/>
    <w:rsid w:val="0057123D"/>
    <w:rsid w:val="00572ABC"/>
    <w:rsid w:val="00574CD3"/>
    <w:rsid w:val="005869A5"/>
    <w:rsid w:val="005A1660"/>
    <w:rsid w:val="005A240C"/>
    <w:rsid w:val="005E4D62"/>
    <w:rsid w:val="005F0E1C"/>
    <w:rsid w:val="006158FE"/>
    <w:rsid w:val="00620906"/>
    <w:rsid w:val="0063135C"/>
    <w:rsid w:val="00631499"/>
    <w:rsid w:val="00663CDA"/>
    <w:rsid w:val="006808E0"/>
    <w:rsid w:val="006A6AF8"/>
    <w:rsid w:val="006B58DE"/>
    <w:rsid w:val="006C0339"/>
    <w:rsid w:val="006D5CCA"/>
    <w:rsid w:val="006E0E6B"/>
    <w:rsid w:val="006F17DD"/>
    <w:rsid w:val="00700B07"/>
    <w:rsid w:val="00700EA4"/>
    <w:rsid w:val="007018ED"/>
    <w:rsid w:val="00714833"/>
    <w:rsid w:val="00714F1E"/>
    <w:rsid w:val="00721FDC"/>
    <w:rsid w:val="00724B1D"/>
    <w:rsid w:val="00741D54"/>
    <w:rsid w:val="00756021"/>
    <w:rsid w:val="00760800"/>
    <w:rsid w:val="00777362"/>
    <w:rsid w:val="00782DE2"/>
    <w:rsid w:val="0078616A"/>
    <w:rsid w:val="00792F6D"/>
    <w:rsid w:val="00796890"/>
    <w:rsid w:val="007A4857"/>
    <w:rsid w:val="007B6727"/>
    <w:rsid w:val="007C0D39"/>
    <w:rsid w:val="007C29C6"/>
    <w:rsid w:val="007C76A4"/>
    <w:rsid w:val="007D4D67"/>
    <w:rsid w:val="007E04EE"/>
    <w:rsid w:val="007E18AD"/>
    <w:rsid w:val="007F10D7"/>
    <w:rsid w:val="00826C6E"/>
    <w:rsid w:val="00844D00"/>
    <w:rsid w:val="00845345"/>
    <w:rsid w:val="008560B4"/>
    <w:rsid w:val="00861CB8"/>
    <w:rsid w:val="008621B9"/>
    <w:rsid w:val="00864D96"/>
    <w:rsid w:val="00896AB4"/>
    <w:rsid w:val="008A34E5"/>
    <w:rsid w:val="008B1851"/>
    <w:rsid w:val="008B3674"/>
    <w:rsid w:val="008C056B"/>
    <w:rsid w:val="008E7804"/>
    <w:rsid w:val="008F1E98"/>
    <w:rsid w:val="009307CC"/>
    <w:rsid w:val="00943870"/>
    <w:rsid w:val="00944648"/>
    <w:rsid w:val="009459DB"/>
    <w:rsid w:val="00975015"/>
    <w:rsid w:val="0098617C"/>
    <w:rsid w:val="009A129C"/>
    <w:rsid w:val="009B42A4"/>
    <w:rsid w:val="009C5742"/>
    <w:rsid w:val="00A513C9"/>
    <w:rsid w:val="00A5211E"/>
    <w:rsid w:val="00A653A1"/>
    <w:rsid w:val="00A75562"/>
    <w:rsid w:val="00A80B52"/>
    <w:rsid w:val="00A94A30"/>
    <w:rsid w:val="00AA1DB7"/>
    <w:rsid w:val="00AB7151"/>
    <w:rsid w:val="00AC5A04"/>
    <w:rsid w:val="00B10B6D"/>
    <w:rsid w:val="00B131E4"/>
    <w:rsid w:val="00B16D25"/>
    <w:rsid w:val="00B210D8"/>
    <w:rsid w:val="00B35B1F"/>
    <w:rsid w:val="00B60C98"/>
    <w:rsid w:val="00B61C40"/>
    <w:rsid w:val="00B67A57"/>
    <w:rsid w:val="00B74CA9"/>
    <w:rsid w:val="00BA1F3D"/>
    <w:rsid w:val="00BA2629"/>
    <w:rsid w:val="00BA7BDE"/>
    <w:rsid w:val="00BB7709"/>
    <w:rsid w:val="00BC0FEE"/>
    <w:rsid w:val="00BC6EA4"/>
    <w:rsid w:val="00BD787A"/>
    <w:rsid w:val="00BE4066"/>
    <w:rsid w:val="00BF47AE"/>
    <w:rsid w:val="00BF6768"/>
    <w:rsid w:val="00C04A5A"/>
    <w:rsid w:val="00C21D9B"/>
    <w:rsid w:val="00C268BE"/>
    <w:rsid w:val="00C35E9C"/>
    <w:rsid w:val="00C7700A"/>
    <w:rsid w:val="00C845DB"/>
    <w:rsid w:val="00C879BC"/>
    <w:rsid w:val="00CA528E"/>
    <w:rsid w:val="00CC7589"/>
    <w:rsid w:val="00CD0B7C"/>
    <w:rsid w:val="00CD34BB"/>
    <w:rsid w:val="00CF66F8"/>
    <w:rsid w:val="00D30A41"/>
    <w:rsid w:val="00D34724"/>
    <w:rsid w:val="00D403E7"/>
    <w:rsid w:val="00D42DE8"/>
    <w:rsid w:val="00D45741"/>
    <w:rsid w:val="00D46379"/>
    <w:rsid w:val="00D53A93"/>
    <w:rsid w:val="00D54E33"/>
    <w:rsid w:val="00D60C4F"/>
    <w:rsid w:val="00D63573"/>
    <w:rsid w:val="00D724D8"/>
    <w:rsid w:val="00D8570C"/>
    <w:rsid w:val="00D86D33"/>
    <w:rsid w:val="00D914C1"/>
    <w:rsid w:val="00DA1BEE"/>
    <w:rsid w:val="00DA50FE"/>
    <w:rsid w:val="00DA5F84"/>
    <w:rsid w:val="00DB202D"/>
    <w:rsid w:val="00DC4E37"/>
    <w:rsid w:val="00DD0B8F"/>
    <w:rsid w:val="00DD67D4"/>
    <w:rsid w:val="00DF097F"/>
    <w:rsid w:val="00E078AB"/>
    <w:rsid w:val="00E31C6E"/>
    <w:rsid w:val="00E327F9"/>
    <w:rsid w:val="00E331E4"/>
    <w:rsid w:val="00E42ABB"/>
    <w:rsid w:val="00E67D37"/>
    <w:rsid w:val="00E71323"/>
    <w:rsid w:val="00E725D8"/>
    <w:rsid w:val="00E80337"/>
    <w:rsid w:val="00E867DA"/>
    <w:rsid w:val="00EC64CE"/>
    <w:rsid w:val="00ED0396"/>
    <w:rsid w:val="00F02567"/>
    <w:rsid w:val="00F1722B"/>
    <w:rsid w:val="00F21D8B"/>
    <w:rsid w:val="00F5131F"/>
    <w:rsid w:val="00F74EE3"/>
    <w:rsid w:val="00F84E02"/>
    <w:rsid w:val="00F859C0"/>
    <w:rsid w:val="00FC0287"/>
    <w:rsid w:val="00FC0CCE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68FD"/>
  <w15:docId w15:val="{812A1AB6-412D-47FB-ACBF-6E07404E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0D8"/>
  </w:style>
  <w:style w:type="paragraph" w:styleId="Footer">
    <w:name w:val="footer"/>
    <w:basedOn w:val="Normal"/>
    <w:link w:val="FooterChar"/>
    <w:uiPriority w:val="99"/>
    <w:unhideWhenUsed/>
    <w:rsid w:val="00B2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7B89-1051-464C-B0E4-A4216DCC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</TotalTime>
  <Pages>2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5</cp:revision>
  <cp:lastPrinted>2019-02-21T22:16:00Z</cp:lastPrinted>
  <dcterms:created xsi:type="dcterms:W3CDTF">2019-12-04T03:31:00Z</dcterms:created>
  <dcterms:modified xsi:type="dcterms:W3CDTF">2022-12-06T20:30:00Z</dcterms:modified>
</cp:coreProperties>
</file>