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B728" w14:textId="228F7EC1" w:rsidR="00C04A5A" w:rsidRDefault="004833E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BFCC23" wp14:editId="6E072125">
            <wp:simplePos x="0" y="0"/>
            <wp:positionH relativeFrom="column">
              <wp:posOffset>0</wp:posOffset>
            </wp:positionH>
            <wp:positionV relativeFrom="paragraph">
              <wp:posOffset>-163741</wp:posOffset>
            </wp:positionV>
            <wp:extent cx="1651635" cy="563245"/>
            <wp:effectExtent l="0" t="0" r="571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2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0E51D6" wp14:editId="26665117">
                <wp:simplePos x="0" y="0"/>
                <wp:positionH relativeFrom="margin">
                  <wp:posOffset>2971800</wp:posOffset>
                </wp:positionH>
                <wp:positionV relativeFrom="paragraph">
                  <wp:posOffset>-228600</wp:posOffset>
                </wp:positionV>
                <wp:extent cx="4029075" cy="819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7B246E" w:rsidRPr="001109FC" w14:paraId="30A3BF2C" w14:textId="77777777" w:rsidTr="00EA028B">
                              <w:tc>
                                <w:tcPr>
                                  <w:tcW w:w="4494" w:type="dxa"/>
                                </w:tcPr>
                                <w:p w14:paraId="3C59CA16" w14:textId="16BB7241" w:rsidR="007B246E" w:rsidRPr="00A0716F" w:rsidRDefault="00A25B25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2022</w:t>
                                  </w:r>
                                  <w:r w:rsidR="007B246E"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5BAA727A" w14:textId="77777777" w:rsidR="007B246E" w:rsidRDefault="007B246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Social Work</w:t>
                                  </w:r>
                                </w:p>
                                <w:p w14:paraId="34F68CE9" w14:textId="77777777" w:rsidR="007B246E" w:rsidRDefault="007B246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1889145" w14:textId="77777777" w:rsidR="007B246E" w:rsidRDefault="007B246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1F3A00F9" w14:textId="77777777" w:rsidR="007B246E" w:rsidRPr="00AF597C" w:rsidRDefault="007B246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F442282" w14:textId="77777777" w:rsidR="007B246E" w:rsidRPr="001109FC" w:rsidRDefault="007B246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3EC84BB" w14:textId="77777777" w:rsidR="007B246E" w:rsidRDefault="002B7EE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246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246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B246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3ACD9EA" w14:textId="77777777" w:rsidR="007B246E" w:rsidRPr="001109FC" w:rsidRDefault="007B246E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930D9FE" w14:textId="77777777" w:rsidR="007B246E" w:rsidRPr="001109FC" w:rsidRDefault="007B246E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27EC5E" w14:textId="77777777" w:rsidR="007B246E" w:rsidRPr="00AF597C" w:rsidRDefault="002B7EE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246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B246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B246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B246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4E9B97A" w14:textId="77777777" w:rsidR="007B246E" w:rsidRPr="00E14260" w:rsidRDefault="007B246E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E5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pt;width:317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MHIAIAAB0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7B246E" w:rsidRPr="001109FC" w14:paraId="30A3BF2C" w14:textId="77777777" w:rsidTr="00EA028B">
                        <w:tc>
                          <w:tcPr>
                            <w:tcW w:w="4494" w:type="dxa"/>
                          </w:tcPr>
                          <w:p w14:paraId="3C59CA16" w14:textId="16BB7241" w:rsidR="007B246E" w:rsidRPr="00A0716F" w:rsidRDefault="00A25B25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2022</w:t>
                            </w:r>
                            <w:r w:rsidR="007B246E"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5BAA727A" w14:textId="77777777" w:rsidR="007B246E" w:rsidRDefault="007B246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Social Work</w:t>
                            </w:r>
                          </w:p>
                          <w:p w14:paraId="34F68CE9" w14:textId="77777777" w:rsidR="007B246E" w:rsidRDefault="007B246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71889145" w14:textId="77777777" w:rsidR="007B246E" w:rsidRDefault="007B246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1F3A00F9" w14:textId="77777777" w:rsidR="007B246E" w:rsidRPr="00AF597C" w:rsidRDefault="007B246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F442282" w14:textId="77777777" w:rsidR="007B246E" w:rsidRPr="001109FC" w:rsidRDefault="007B246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3EC84BB" w14:textId="77777777" w:rsidR="007B246E" w:rsidRDefault="002B7EE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246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B246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B246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3ACD9EA" w14:textId="77777777" w:rsidR="007B246E" w:rsidRPr="001109FC" w:rsidRDefault="007B246E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930D9FE" w14:textId="77777777" w:rsidR="007B246E" w:rsidRPr="001109FC" w:rsidRDefault="007B246E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27EC5E" w14:textId="77777777" w:rsidR="007B246E" w:rsidRPr="00AF597C" w:rsidRDefault="002B7EE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246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7B246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246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46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4E9B97A" w14:textId="77777777" w:rsidR="007B246E" w:rsidRPr="00E14260" w:rsidRDefault="007B246E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B393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76"/>
        <w:gridCol w:w="447"/>
        <w:gridCol w:w="523"/>
        <w:gridCol w:w="729"/>
        <w:gridCol w:w="743"/>
        <w:gridCol w:w="2790"/>
        <w:gridCol w:w="630"/>
        <w:gridCol w:w="1332"/>
      </w:tblGrid>
      <w:tr w:rsidR="00E20722" w14:paraId="01D31855" w14:textId="77777777" w:rsidTr="009A6B32">
        <w:tc>
          <w:tcPr>
            <w:tcW w:w="3876" w:type="dxa"/>
            <w:vAlign w:val="center"/>
          </w:tcPr>
          <w:p w14:paraId="09BF0252" w14:textId="77777777" w:rsidR="00E20722" w:rsidRPr="00C17DB2" w:rsidRDefault="00E20722" w:rsidP="00E20722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47" w:type="dxa"/>
            <w:vAlign w:val="center"/>
          </w:tcPr>
          <w:p w14:paraId="7FC8C9B2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23" w:type="dxa"/>
            <w:vAlign w:val="center"/>
          </w:tcPr>
          <w:p w14:paraId="54EE9D8F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11F665E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9" w:type="dxa"/>
            <w:vAlign w:val="center"/>
          </w:tcPr>
          <w:p w14:paraId="0CA701D0" w14:textId="77777777" w:rsidR="00E20722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7DFD3DFC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43" w:type="dxa"/>
            <w:vAlign w:val="center"/>
          </w:tcPr>
          <w:p w14:paraId="773FD9F0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14:paraId="6798D3E1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62" w:type="dxa"/>
            <w:gridSpan w:val="2"/>
            <w:vAlign w:val="center"/>
          </w:tcPr>
          <w:p w14:paraId="6D055D24" w14:textId="77777777" w:rsidR="00E20722" w:rsidRPr="00B60C98" w:rsidRDefault="00E20722" w:rsidP="00E20722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E20722" w14:paraId="66F5992F" w14:textId="77777777" w:rsidTr="007E128C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A5917E0" w14:textId="77777777" w:rsidR="00E20722" w:rsidRPr="00D86D33" w:rsidRDefault="00E20722" w:rsidP="00E2072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20722" w14:paraId="3BCCC708" w14:textId="77777777" w:rsidTr="009A6B32">
        <w:tc>
          <w:tcPr>
            <w:tcW w:w="3876" w:type="dxa"/>
          </w:tcPr>
          <w:p w14:paraId="77028261" w14:textId="77777777" w:rsidR="00E20722" w:rsidRPr="00E67D37" w:rsidRDefault="00E20722" w:rsidP="00E207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47" w:type="dxa"/>
            <w:vAlign w:val="center"/>
          </w:tcPr>
          <w:p w14:paraId="3650A911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4F72C552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0108B3F5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45EC7753" w14:textId="7BEB5A00" w:rsidR="00E20722" w:rsidRPr="00E67D37" w:rsidRDefault="00965310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14:paraId="1BAA8346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62" w:type="dxa"/>
            <w:gridSpan w:val="2"/>
            <w:vAlign w:val="center"/>
          </w:tcPr>
          <w:p w14:paraId="777AC461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4E70D389" w14:textId="77777777" w:rsidTr="009A6B32">
        <w:tc>
          <w:tcPr>
            <w:tcW w:w="3876" w:type="dxa"/>
          </w:tcPr>
          <w:p w14:paraId="39FC593F" w14:textId="7982F0C9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47" w:type="dxa"/>
            <w:vAlign w:val="center"/>
          </w:tcPr>
          <w:p w14:paraId="20F88979" w14:textId="2F5C3779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79BEBAA6" w14:textId="281B3A74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250B6E63" w14:textId="7FC8D885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42969E03" w14:textId="5727760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14:paraId="2738AEF6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449CCCFD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066B2B35" w14:textId="77777777" w:rsidTr="009A6B32">
        <w:tc>
          <w:tcPr>
            <w:tcW w:w="3876" w:type="dxa"/>
          </w:tcPr>
          <w:p w14:paraId="59700F80" w14:textId="7E890C64" w:rsidR="00A0757B" w:rsidRPr="00E67D37" w:rsidRDefault="00A0757B" w:rsidP="00A0757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47" w:type="dxa"/>
            <w:vAlign w:val="center"/>
          </w:tcPr>
          <w:p w14:paraId="3B0F8E72" w14:textId="6AAD5A0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5ED8894C" w14:textId="1763A892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3418194D" w14:textId="65469D56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1B8F8002" w14:textId="610EE433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14:paraId="6B2E88D1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7343ADB0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40C4CA98" w14:textId="77777777" w:rsidTr="009A6B32">
        <w:tc>
          <w:tcPr>
            <w:tcW w:w="3876" w:type="dxa"/>
          </w:tcPr>
          <w:p w14:paraId="586543E1" w14:textId="4658C0CE" w:rsidR="00A0757B" w:rsidRPr="00A0757B" w:rsidRDefault="00A0757B" w:rsidP="009A6B32">
            <w:pPr>
              <w:pStyle w:val="NoSpacing"/>
              <w:rPr>
                <w:sz w:val="16"/>
                <w:szCs w:val="16"/>
              </w:rPr>
            </w:pPr>
            <w:r w:rsidRPr="00A0757B">
              <w:rPr>
                <w:sz w:val="16"/>
                <w:szCs w:val="16"/>
              </w:rPr>
              <w:t>GE Obj</w:t>
            </w:r>
            <w:r w:rsidR="009A6B32">
              <w:rPr>
                <w:sz w:val="16"/>
                <w:szCs w:val="16"/>
              </w:rPr>
              <w:t>ective</w:t>
            </w:r>
            <w:r w:rsidRPr="00A0757B">
              <w:rPr>
                <w:sz w:val="16"/>
                <w:szCs w:val="16"/>
              </w:rPr>
              <w:t xml:space="preserve"> 6: </w:t>
            </w:r>
            <w:r w:rsidR="001C2A1B">
              <w:rPr>
                <w:sz w:val="16"/>
                <w:szCs w:val="16"/>
              </w:rPr>
              <w:t>SOWK 1101 Intro</w:t>
            </w:r>
            <w:r w:rsidRPr="00A0757B">
              <w:rPr>
                <w:sz w:val="16"/>
                <w:szCs w:val="16"/>
              </w:rPr>
              <w:t xml:space="preserve"> to </w:t>
            </w:r>
            <w:r w:rsidR="001C2A1B">
              <w:rPr>
                <w:sz w:val="16"/>
                <w:szCs w:val="16"/>
              </w:rPr>
              <w:t xml:space="preserve">Soc. </w:t>
            </w:r>
            <w:r w:rsidRPr="00A0757B">
              <w:rPr>
                <w:sz w:val="16"/>
                <w:szCs w:val="16"/>
              </w:rPr>
              <w:t>Wo</w:t>
            </w:r>
            <w:r w:rsidR="001C2A1B">
              <w:rPr>
                <w:sz w:val="16"/>
                <w:szCs w:val="16"/>
              </w:rPr>
              <w:t>rk/Welfare</w:t>
            </w:r>
          </w:p>
        </w:tc>
        <w:tc>
          <w:tcPr>
            <w:tcW w:w="447" w:type="dxa"/>
            <w:vAlign w:val="center"/>
          </w:tcPr>
          <w:p w14:paraId="3FE9EE59" w14:textId="12B42E64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0C699D7C" w14:textId="25647338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4ACB46A8" w14:textId="19A4EA5C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  <w:vAlign w:val="center"/>
          </w:tcPr>
          <w:p w14:paraId="7362861A" w14:textId="66BF9C0B" w:rsidR="00A0757B" w:rsidRPr="00E67D37" w:rsidRDefault="00A0757B" w:rsidP="009A6B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vAlign w:val="center"/>
          </w:tcPr>
          <w:p w14:paraId="25BF82F1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F0F15D1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66CB83F5" w14:textId="77777777" w:rsidTr="009A6B32">
        <w:tc>
          <w:tcPr>
            <w:tcW w:w="3876" w:type="dxa"/>
          </w:tcPr>
          <w:p w14:paraId="589CF0A0" w14:textId="77777777" w:rsidR="00A0757B" w:rsidRPr="00E67D37" w:rsidRDefault="00A0757B" w:rsidP="00A0757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17C807F0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6FE5458C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49A9F103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178FE253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5EA42A7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070BB280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133EB049" w14:textId="77777777" w:rsidTr="009A6B32">
        <w:tc>
          <w:tcPr>
            <w:tcW w:w="3876" w:type="dxa"/>
            <w:shd w:val="clear" w:color="auto" w:fill="F2F2F2" w:themeFill="background1" w:themeFillShade="F2"/>
          </w:tcPr>
          <w:p w14:paraId="28923555" w14:textId="77777777" w:rsidR="00A0757B" w:rsidRPr="00B67A57" w:rsidRDefault="00A0757B" w:rsidP="00A07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0C14C3DE" w14:textId="77777777" w:rsidR="00A0757B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13AAC1CA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18D92752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5DC62C76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6A48323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40478824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2BF7CEB8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6FDA6E0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0757B" w14:paraId="76615EFE" w14:textId="77777777" w:rsidTr="009A6B32">
        <w:tc>
          <w:tcPr>
            <w:tcW w:w="3876" w:type="dxa"/>
          </w:tcPr>
          <w:p w14:paraId="5CC23F89" w14:textId="77777777" w:rsidR="00A0757B" w:rsidRPr="00194BA6" w:rsidRDefault="00A0757B" w:rsidP="00A07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47" w:type="dxa"/>
            <w:vAlign w:val="center"/>
          </w:tcPr>
          <w:p w14:paraId="230C4AAE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2999BBDF" w14:textId="6C7FE932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09C91881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02BDD313" w14:textId="4CE4D720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14:paraId="47573AF2" w14:textId="77777777" w:rsidR="00A0757B" w:rsidRPr="00700B07" w:rsidRDefault="00A0757B" w:rsidP="00A0757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62" w:type="dxa"/>
            <w:gridSpan w:val="2"/>
          </w:tcPr>
          <w:p w14:paraId="787D34D9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24254959" w14:textId="77777777" w:rsidTr="009A6B32">
        <w:tc>
          <w:tcPr>
            <w:tcW w:w="3876" w:type="dxa"/>
          </w:tcPr>
          <w:p w14:paraId="10862159" w14:textId="1FFEEE23" w:rsidR="00A0757B" w:rsidRPr="00194BA6" w:rsidRDefault="00A0757B" w:rsidP="00A07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Recommended by Dept.</w:t>
            </w:r>
          </w:p>
        </w:tc>
        <w:tc>
          <w:tcPr>
            <w:tcW w:w="447" w:type="dxa"/>
            <w:vAlign w:val="center"/>
          </w:tcPr>
          <w:p w14:paraId="04BA1C8A" w14:textId="12028724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72E59F5D" w14:textId="151F4B8C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6E1FACB1" w14:textId="59CC5D30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5030F085" w14:textId="101FF04E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14:paraId="0087FFA7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7C675B44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70F99C08" w14:textId="77777777" w:rsidTr="009A6B32">
        <w:tc>
          <w:tcPr>
            <w:tcW w:w="3876" w:type="dxa"/>
          </w:tcPr>
          <w:p w14:paraId="7060DC76" w14:textId="3357F98B" w:rsidR="00A0757B" w:rsidRDefault="00A0757B" w:rsidP="00A0757B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GE Objective 7: SOC 2248 Critical Analysis of Social Div.</w:t>
            </w:r>
          </w:p>
        </w:tc>
        <w:tc>
          <w:tcPr>
            <w:tcW w:w="447" w:type="dxa"/>
            <w:vAlign w:val="center"/>
          </w:tcPr>
          <w:p w14:paraId="4EF6A0EA" w14:textId="510D1DCA" w:rsidR="00A0757B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66880932" w14:textId="7F3CB57B" w:rsidR="00A0757B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0BD5BB5A" w14:textId="570B2D7D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21812CA9" w14:textId="62DCED59" w:rsidR="00A0757B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14:paraId="739B1560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1F8FF6BE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57428303" w14:textId="77777777" w:rsidTr="009A6B32">
        <w:tc>
          <w:tcPr>
            <w:tcW w:w="3876" w:type="dxa"/>
          </w:tcPr>
          <w:p w14:paraId="457BB446" w14:textId="520FF786" w:rsidR="00A0757B" w:rsidRPr="00194BA6" w:rsidRDefault="00A0757B" w:rsidP="00A07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2272 Human Development and Diversity</w:t>
            </w:r>
          </w:p>
        </w:tc>
        <w:tc>
          <w:tcPr>
            <w:tcW w:w="447" w:type="dxa"/>
            <w:vAlign w:val="center"/>
          </w:tcPr>
          <w:p w14:paraId="35BFAC36" w14:textId="4997AD91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153E51BC" w14:textId="5AEA5E01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12D26308" w14:textId="7A1F23E9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C2DD331" w14:textId="6C252D65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14:paraId="750BDBDC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62FE77B0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2BCBFB5E" w14:textId="77777777" w:rsidTr="009A6B32">
        <w:tc>
          <w:tcPr>
            <w:tcW w:w="3876" w:type="dxa"/>
          </w:tcPr>
          <w:p w14:paraId="2DA8EF65" w14:textId="34F4EA09" w:rsidR="00A0757B" w:rsidRPr="00194BA6" w:rsidRDefault="00A0757B" w:rsidP="00A07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44F4BF59" w14:textId="32C3212E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7C5D8202" w14:textId="5098C4AA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2A518E46" w14:textId="563F2C71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15CBDD89" w14:textId="2F2FC256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8FE9CE5" w14:textId="32E3C3E9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6AD5EC02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6A14128A" w14:textId="77777777" w:rsidTr="009A6B32">
        <w:tc>
          <w:tcPr>
            <w:tcW w:w="3876" w:type="dxa"/>
            <w:shd w:val="clear" w:color="auto" w:fill="F2F2F2" w:themeFill="background1" w:themeFillShade="F2"/>
          </w:tcPr>
          <w:p w14:paraId="4B771BB1" w14:textId="77777777" w:rsidR="00A0757B" w:rsidRPr="00B67A57" w:rsidRDefault="00A0757B" w:rsidP="00A07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336E2746" w14:textId="2332EFC2" w:rsidR="00A0757B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3E57755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351FB59F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1C876204" w14:textId="77777777" w:rsidR="00A0757B" w:rsidRPr="00E67D37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0C7F159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61829828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A0757B" w14:paraId="7F86894A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F183A6F" w14:textId="77777777" w:rsidR="00A0757B" w:rsidRPr="00E67D37" w:rsidRDefault="00A0757B" w:rsidP="00A075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0757B" w14:paraId="77B60422" w14:textId="77777777" w:rsidTr="009A6B32">
        <w:tc>
          <w:tcPr>
            <w:tcW w:w="3876" w:type="dxa"/>
          </w:tcPr>
          <w:p w14:paraId="674DDB55" w14:textId="77777777" w:rsidR="00A0757B" w:rsidRPr="00194BA6" w:rsidRDefault="00A0757B" w:rsidP="00A07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47" w:type="dxa"/>
            <w:vAlign w:val="center"/>
          </w:tcPr>
          <w:p w14:paraId="30E44B09" w14:textId="77777777" w:rsidR="00A0757B" w:rsidRPr="00194BA6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411F551D" w14:textId="77777777" w:rsidR="00A0757B" w:rsidRPr="00194BA6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6A10FFE4" w14:textId="77777777" w:rsidR="00A0757B" w:rsidRPr="00194BA6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2935BD2C" w14:textId="026FA06F" w:rsidR="00A0757B" w:rsidRPr="00194BA6" w:rsidRDefault="00A0757B" w:rsidP="00A075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14:paraId="0DA717AE" w14:textId="77777777" w:rsidR="00A0757B" w:rsidRPr="00D42DE8" w:rsidRDefault="00A0757B" w:rsidP="00A0757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5E4427C1" w14:textId="77777777" w:rsidR="00A0757B" w:rsidRPr="00194BA6" w:rsidRDefault="00A0757B" w:rsidP="00A0757B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6BED0909" w14:textId="77777777" w:rsidTr="009A6B32">
        <w:tc>
          <w:tcPr>
            <w:tcW w:w="3876" w:type="dxa"/>
          </w:tcPr>
          <w:p w14:paraId="1CC97135" w14:textId="23F55089" w:rsidR="00FD22CA" w:rsidRPr="00194BA6" w:rsidRDefault="00FD22CA" w:rsidP="00FD2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with Lab: ANTH 2230 &amp; 2230L Biol. </w:t>
            </w:r>
            <w:proofErr w:type="spellStart"/>
            <w:r>
              <w:rPr>
                <w:sz w:val="16"/>
                <w:szCs w:val="16"/>
              </w:rPr>
              <w:t>Anth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7" w:type="dxa"/>
            <w:vAlign w:val="center"/>
          </w:tcPr>
          <w:p w14:paraId="7708C49C" w14:textId="79BC48C0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vAlign w:val="center"/>
          </w:tcPr>
          <w:p w14:paraId="266B8404" w14:textId="32A375F6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05B4644D" w14:textId="43F1350F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74787F17" w14:textId="178D605C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14:paraId="4DB07A22" w14:textId="08CFF648" w:rsidR="00FD22CA" w:rsidRPr="00D42DE8" w:rsidRDefault="00FD22CA" w:rsidP="00FD22C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064A5008" w14:textId="77777777" w:rsidR="00FD22CA" w:rsidRPr="00194BA6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4075A630" w14:textId="77777777" w:rsidTr="009A6B32">
        <w:trPr>
          <w:trHeight w:val="110"/>
        </w:trPr>
        <w:tc>
          <w:tcPr>
            <w:tcW w:w="3876" w:type="dxa"/>
          </w:tcPr>
          <w:p w14:paraId="7F809F11" w14:textId="1775BAC5" w:rsidR="00FD22CA" w:rsidRPr="00C10281" w:rsidRDefault="00FD22CA" w:rsidP="00FD2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447" w:type="dxa"/>
            <w:vAlign w:val="center"/>
          </w:tcPr>
          <w:p w14:paraId="046358AC" w14:textId="1A8AC979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724D7DF2" w14:textId="595FD962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21E5A759" w14:textId="4D2367CE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0251D3AF" w14:textId="6252368E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14:paraId="18328597" w14:textId="77777777" w:rsidR="00FD22CA" w:rsidRPr="00D42DE8" w:rsidRDefault="00FD22CA" w:rsidP="00FD22C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653BC15B" w14:textId="77777777" w:rsidR="00FD22CA" w:rsidRPr="00194BA6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70BA17D2" w14:textId="77777777" w:rsidTr="009A6B32">
        <w:tc>
          <w:tcPr>
            <w:tcW w:w="3876" w:type="dxa"/>
            <w:vAlign w:val="bottom"/>
          </w:tcPr>
          <w:p w14:paraId="7C754904" w14:textId="13BC5B21" w:rsidR="00FD22CA" w:rsidRPr="00C10281" w:rsidRDefault="00FD22CA" w:rsidP="00FD22CA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 3308 Sociological Methods &amp; Social Work Research</w:t>
            </w:r>
          </w:p>
        </w:tc>
        <w:tc>
          <w:tcPr>
            <w:tcW w:w="447" w:type="dxa"/>
          </w:tcPr>
          <w:p w14:paraId="3A7F0687" w14:textId="3C00BB0F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362A4E6C" w14:textId="502EBB0B" w:rsidR="00FD22CA" w:rsidRPr="00194BA6" w:rsidRDefault="00006A66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100F55DC" w14:textId="0314FF87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375D9D7B" w14:textId="579B7FAF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14:paraId="1D6F593E" w14:textId="77777777" w:rsidR="00FD22CA" w:rsidRPr="00D42DE8" w:rsidRDefault="00FD22CA" w:rsidP="00FD22C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53BF6608" w14:textId="77777777" w:rsidR="00FD22CA" w:rsidRPr="00194BA6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0F47CCCA" w14:textId="77777777" w:rsidTr="009A6B32">
        <w:tc>
          <w:tcPr>
            <w:tcW w:w="3876" w:type="dxa"/>
          </w:tcPr>
          <w:p w14:paraId="2E30C81B" w14:textId="77777777" w:rsidR="00FD22CA" w:rsidRPr="00C10281" w:rsidRDefault="00FD22CA" w:rsidP="00FD22CA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20796E2E" w14:textId="5637C00C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3" w:type="dxa"/>
            <w:vAlign w:val="center"/>
          </w:tcPr>
          <w:p w14:paraId="6D84A14A" w14:textId="77777777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142C9822" w14:textId="77777777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0DD51AC2" w14:textId="77777777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370461D" w14:textId="77777777" w:rsidR="00FD22CA" w:rsidRPr="00194BA6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453EA4DF" w14:textId="77777777" w:rsidR="00FD22CA" w:rsidRPr="00194BA6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208F9014" w14:textId="77777777" w:rsidTr="009A6B32">
        <w:tc>
          <w:tcPr>
            <w:tcW w:w="3876" w:type="dxa"/>
            <w:shd w:val="clear" w:color="auto" w:fill="F2F2F2" w:themeFill="background1" w:themeFillShade="F2"/>
          </w:tcPr>
          <w:p w14:paraId="508829B0" w14:textId="77777777" w:rsidR="00FD22CA" w:rsidRPr="00C10281" w:rsidRDefault="00FD22CA" w:rsidP="00FD22CA">
            <w:pPr>
              <w:jc w:val="right"/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12B429A5" w14:textId="77777777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24AE5737" w14:textId="77777777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14:paraId="4F549C44" w14:textId="77777777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7BFBBAE2" w14:textId="77777777" w:rsidR="00FD22CA" w:rsidRPr="00194BA6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033D7CAC" w14:textId="77777777" w:rsidR="00FD22CA" w:rsidRPr="00194BA6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68E47CAB" w14:textId="77777777" w:rsidR="00FD22CA" w:rsidRPr="00194BA6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4789A88F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3E972595" w14:textId="4B83A1DE" w:rsidR="00FD22CA" w:rsidRPr="00C10281" w:rsidRDefault="00FD22CA" w:rsidP="00FD22CA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Semester Four – Apply to Social Work Program</w:t>
            </w:r>
          </w:p>
        </w:tc>
      </w:tr>
      <w:tr w:rsidR="00FD22CA" w14:paraId="0463E485" w14:textId="77777777" w:rsidTr="009A6B32">
        <w:tc>
          <w:tcPr>
            <w:tcW w:w="3876" w:type="dxa"/>
          </w:tcPr>
          <w:p w14:paraId="07145137" w14:textId="77777777" w:rsidR="00FD22CA" w:rsidRPr="00C10281" w:rsidRDefault="00FD22CA" w:rsidP="00FD22CA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GE Objective 4</w:t>
            </w:r>
          </w:p>
        </w:tc>
        <w:tc>
          <w:tcPr>
            <w:tcW w:w="447" w:type="dxa"/>
            <w:vAlign w:val="center"/>
          </w:tcPr>
          <w:p w14:paraId="317C6799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0C9F3067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52108E66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6033B49F" w14:textId="07A2432D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14:paraId="3AA5223C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6C1F35E8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6D138D49" w14:textId="77777777" w:rsidTr="009A6B32">
        <w:tc>
          <w:tcPr>
            <w:tcW w:w="3876" w:type="dxa"/>
          </w:tcPr>
          <w:p w14:paraId="074270B3" w14:textId="480AA8CC" w:rsidR="00FD22CA" w:rsidRPr="00C10281" w:rsidRDefault="00FD22CA" w:rsidP="00F437F9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 xml:space="preserve">: SOC 2201 </w:t>
            </w:r>
            <w:r w:rsidR="00F437F9">
              <w:rPr>
                <w:sz w:val="16"/>
                <w:szCs w:val="16"/>
              </w:rPr>
              <w:t>Intro to Gender &amp;Sexuality St.</w:t>
            </w:r>
          </w:p>
        </w:tc>
        <w:tc>
          <w:tcPr>
            <w:tcW w:w="447" w:type="dxa"/>
            <w:vAlign w:val="center"/>
          </w:tcPr>
          <w:p w14:paraId="1AEA4737" w14:textId="7E0AFFB8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28BAC7B2" w14:textId="51643B4C" w:rsidR="00FD22CA" w:rsidRPr="00292C65" w:rsidRDefault="00006A66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208BD2C7" w14:textId="07013CDE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2F21F157" w14:textId="3D285115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14:paraId="4434504D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25F96E92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289A381E" w14:textId="77777777" w:rsidTr="009A6B32">
        <w:tc>
          <w:tcPr>
            <w:tcW w:w="3876" w:type="dxa"/>
          </w:tcPr>
          <w:p w14:paraId="222016D8" w14:textId="17128807" w:rsidR="00FD22CA" w:rsidRPr="00292C65" w:rsidRDefault="00FD22CA" w:rsidP="00FD22CA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SOC 3309 Social Statistics</w:t>
            </w:r>
          </w:p>
        </w:tc>
        <w:tc>
          <w:tcPr>
            <w:tcW w:w="447" w:type="dxa"/>
          </w:tcPr>
          <w:p w14:paraId="4419108B" w14:textId="3CF93AC0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109C878E" w14:textId="5380F4CF" w:rsidR="00FD22CA" w:rsidRPr="00292C65" w:rsidRDefault="00006A66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60090B01" w14:textId="404FB928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55F81CF3" w14:textId="4D7F12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A7B6C39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5BF3874B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7696DB25" w14:textId="77777777" w:rsidTr="009A6B32">
        <w:tc>
          <w:tcPr>
            <w:tcW w:w="3876" w:type="dxa"/>
          </w:tcPr>
          <w:p w14:paraId="3F6791A5" w14:textId="77777777" w:rsidR="00FD22CA" w:rsidRPr="00292C65" w:rsidRDefault="00FD22CA" w:rsidP="00FD2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034B2A02" w14:textId="2BE0927C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vAlign w:val="center"/>
          </w:tcPr>
          <w:p w14:paraId="759731A4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44585325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0B7A98DF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9476219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428B5709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5BAA34DB" w14:textId="77777777" w:rsidTr="009A6B32">
        <w:tc>
          <w:tcPr>
            <w:tcW w:w="3876" w:type="dxa"/>
            <w:shd w:val="clear" w:color="auto" w:fill="F2F2F2" w:themeFill="background1" w:themeFillShade="F2"/>
          </w:tcPr>
          <w:p w14:paraId="14620358" w14:textId="77777777" w:rsidR="00FD22CA" w:rsidRPr="00B67A57" w:rsidRDefault="00FD22CA" w:rsidP="00FD22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0F2705D6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6717A56D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113239C4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4EDECEA6" w14:textId="77777777" w:rsidR="00FD22CA" w:rsidRPr="00292C65" w:rsidRDefault="00FD22CA" w:rsidP="00FD22C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4AA83DB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2C914253" w14:textId="77777777" w:rsidR="00FD22CA" w:rsidRPr="000C3D27" w:rsidRDefault="00FD22CA" w:rsidP="00FD22CA">
            <w:pPr>
              <w:pStyle w:val="NoSpacing"/>
              <w:rPr>
                <w:sz w:val="16"/>
                <w:szCs w:val="16"/>
              </w:rPr>
            </w:pPr>
          </w:p>
        </w:tc>
      </w:tr>
      <w:tr w:rsidR="00FD22CA" w14:paraId="2FA8E764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BBA9312" w14:textId="77777777" w:rsidR="00FD22CA" w:rsidRPr="00292C65" w:rsidRDefault="00FD22CA" w:rsidP="00FD22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437F9" w14:paraId="5EB54FC1" w14:textId="77777777" w:rsidTr="009A6B32">
        <w:tc>
          <w:tcPr>
            <w:tcW w:w="3876" w:type="dxa"/>
            <w:shd w:val="clear" w:color="auto" w:fill="FFFFFF" w:themeFill="background1"/>
          </w:tcPr>
          <w:p w14:paraId="7DC1B699" w14:textId="1C6CAA94" w:rsidR="00F437F9" w:rsidRPr="00BA2629" w:rsidRDefault="00F437F9" w:rsidP="00F437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0B871288" w14:textId="0FD8B0A9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14:paraId="57DEA420" w14:textId="1F6FF455" w:rsidR="00F437F9" w:rsidRPr="00C10281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14:paraId="134B4CB9" w14:textId="5617702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  <w:shd w:val="clear" w:color="auto" w:fill="FFFFFF" w:themeFill="background1"/>
          </w:tcPr>
          <w:p w14:paraId="4ACB1AAA" w14:textId="5C365B1D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shd w:val="clear" w:color="auto" w:fill="FFFFFF" w:themeFill="background1"/>
          </w:tcPr>
          <w:p w14:paraId="6CCAD435" w14:textId="4E8AFDF5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shd w:val="clear" w:color="auto" w:fill="FFFFFF" w:themeFill="background1"/>
          </w:tcPr>
          <w:p w14:paraId="3C3BD709" w14:textId="4EBB78C1" w:rsidR="00F437F9" w:rsidRPr="000C3D27" w:rsidRDefault="00F437F9" w:rsidP="00F437F9">
            <w:pPr>
              <w:rPr>
                <w:sz w:val="16"/>
                <w:szCs w:val="16"/>
              </w:rPr>
            </w:pPr>
          </w:p>
        </w:tc>
      </w:tr>
      <w:tr w:rsidR="00F437F9" w14:paraId="6416867E" w14:textId="77777777" w:rsidTr="009A6B32">
        <w:tc>
          <w:tcPr>
            <w:tcW w:w="3876" w:type="dxa"/>
            <w:shd w:val="clear" w:color="auto" w:fill="FFFFFF" w:themeFill="background1"/>
          </w:tcPr>
          <w:p w14:paraId="6CC196FF" w14:textId="174F464E" w:rsidR="00F437F9" w:rsidRPr="00BA2629" w:rsidRDefault="00F437F9" w:rsidP="00F437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 or ENGL3308 Business Communications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59CAA674" w14:textId="5748EF8F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</w:tcPr>
          <w:p w14:paraId="4E6086AF" w14:textId="7BB6A15B" w:rsidR="00F437F9" w:rsidRPr="00C10281" w:rsidRDefault="00006A66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shd w:val="clear" w:color="auto" w:fill="FFFFFF" w:themeFill="background1"/>
          </w:tcPr>
          <w:p w14:paraId="2D797203" w14:textId="77777777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  <w:p w14:paraId="681BB98B" w14:textId="51E05081" w:rsidR="009E7D11" w:rsidRPr="00E67D37" w:rsidRDefault="009E7D11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3E4A0FC8" w14:textId="77777777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14:paraId="0AA9FEC3" w14:textId="3A4C3529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shd w:val="clear" w:color="auto" w:fill="FFFFFF" w:themeFill="background1"/>
          </w:tcPr>
          <w:p w14:paraId="18A04701" w14:textId="77777777" w:rsidR="00F437F9" w:rsidRDefault="00F437F9" w:rsidP="00F437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and 45 credits</w:t>
            </w:r>
          </w:p>
          <w:p w14:paraId="369F3C95" w14:textId="57D0B46C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and 60 credits</w:t>
            </w:r>
          </w:p>
        </w:tc>
        <w:tc>
          <w:tcPr>
            <w:tcW w:w="1962" w:type="dxa"/>
            <w:gridSpan w:val="2"/>
            <w:shd w:val="clear" w:color="auto" w:fill="FFFFFF" w:themeFill="background1"/>
          </w:tcPr>
          <w:p w14:paraId="15E3ED62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12E782DD" w14:textId="77777777" w:rsidTr="009A6B32">
        <w:tc>
          <w:tcPr>
            <w:tcW w:w="3876" w:type="dxa"/>
            <w:vAlign w:val="bottom"/>
          </w:tcPr>
          <w:p w14:paraId="68C0FED2" w14:textId="4A2A0CEC" w:rsidR="00F437F9" w:rsidRDefault="00F437F9" w:rsidP="00F437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PSYC 3301 Abnormal Psychology</w:t>
            </w:r>
          </w:p>
        </w:tc>
        <w:tc>
          <w:tcPr>
            <w:tcW w:w="447" w:type="dxa"/>
            <w:vAlign w:val="center"/>
          </w:tcPr>
          <w:p w14:paraId="4EFCBEA4" w14:textId="4A3E9B5E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512A7930" w14:textId="7C6B90C6" w:rsidR="00F437F9" w:rsidRPr="00C10281" w:rsidRDefault="00006A66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6577F795" w14:textId="5EDB329F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46620477" w14:textId="1A31F6EC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14:paraId="3952344E" w14:textId="245104FE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21AD5D78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067EB85E" w14:textId="77777777" w:rsidTr="009A6B32">
        <w:tc>
          <w:tcPr>
            <w:tcW w:w="3876" w:type="dxa"/>
          </w:tcPr>
          <w:p w14:paraId="027DD005" w14:textId="0944ADDF" w:rsidR="00F437F9" w:rsidRDefault="00F437F9" w:rsidP="00F43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3372 Practice Int. with Individuals &amp; Families</w:t>
            </w:r>
          </w:p>
        </w:tc>
        <w:tc>
          <w:tcPr>
            <w:tcW w:w="447" w:type="dxa"/>
          </w:tcPr>
          <w:p w14:paraId="2FA206BD" w14:textId="2ACF001B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75E95FF8" w14:textId="5AEC7E81" w:rsidR="00F437F9" w:rsidRPr="00C10281" w:rsidRDefault="00006A66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15139FBD" w14:textId="6243D935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2CE3C5D7" w14:textId="5FF0B871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14:paraId="39299B14" w14:textId="30E0C05C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  <w:r w:rsidRPr="000C3D27">
              <w:rPr>
                <w:sz w:val="16"/>
                <w:szCs w:val="16"/>
              </w:rPr>
              <w:t>Admission to Social Work major</w:t>
            </w:r>
          </w:p>
        </w:tc>
        <w:tc>
          <w:tcPr>
            <w:tcW w:w="1962" w:type="dxa"/>
            <w:gridSpan w:val="2"/>
          </w:tcPr>
          <w:p w14:paraId="0C2F1D2B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224472FA" w14:textId="77777777" w:rsidTr="009A6B32">
        <w:tc>
          <w:tcPr>
            <w:tcW w:w="3876" w:type="dxa"/>
            <w:vAlign w:val="bottom"/>
          </w:tcPr>
          <w:p w14:paraId="4F326AF6" w14:textId="3A22EC12" w:rsidR="00F437F9" w:rsidRPr="00BA2629" w:rsidRDefault="00F437F9" w:rsidP="00F437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5C3E3B61" w14:textId="40D162C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5A78D42D" w14:textId="77777777" w:rsidR="00F437F9" w:rsidRPr="00C10281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8709750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269D784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17DBBAA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7F956B5B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16FD9E19" w14:textId="77777777" w:rsidTr="009A6B32">
        <w:tc>
          <w:tcPr>
            <w:tcW w:w="3876" w:type="dxa"/>
            <w:shd w:val="clear" w:color="auto" w:fill="F2F2F2" w:themeFill="background1" w:themeFillShade="F2"/>
          </w:tcPr>
          <w:p w14:paraId="36FBB078" w14:textId="77777777" w:rsidR="00F437F9" w:rsidRPr="00B67A57" w:rsidRDefault="00F437F9" w:rsidP="00F43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70ADC8A7" w14:textId="77777777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55F79F6F" w14:textId="77777777" w:rsidR="00F437F9" w:rsidRPr="00C10281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14:paraId="17AC4D67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4822275C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614CBE13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5824CDF2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112FF0B2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AA6EF1D" w14:textId="77777777" w:rsidR="00F437F9" w:rsidRPr="00C10281" w:rsidRDefault="00F437F9" w:rsidP="00F437F9">
            <w:pPr>
              <w:pStyle w:val="NoSpacing"/>
              <w:rPr>
                <w:sz w:val="14"/>
                <w:szCs w:val="16"/>
              </w:rPr>
            </w:pPr>
            <w:r w:rsidRPr="00C10281">
              <w:rPr>
                <w:sz w:val="16"/>
                <w:szCs w:val="16"/>
              </w:rPr>
              <w:t>Semester Six</w:t>
            </w:r>
          </w:p>
        </w:tc>
      </w:tr>
      <w:tr w:rsidR="00F437F9" w14:paraId="7A94D9B7" w14:textId="77777777" w:rsidTr="009A6B32">
        <w:tc>
          <w:tcPr>
            <w:tcW w:w="3876" w:type="dxa"/>
          </w:tcPr>
          <w:p w14:paraId="678DF524" w14:textId="0527D472" w:rsidR="00F437F9" w:rsidRPr="00F437F9" w:rsidRDefault="00F437F9" w:rsidP="00F437F9">
            <w:pPr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SOWK 3375 Appl. of Contemporary Social Work Theory</w:t>
            </w:r>
          </w:p>
        </w:tc>
        <w:tc>
          <w:tcPr>
            <w:tcW w:w="447" w:type="dxa"/>
          </w:tcPr>
          <w:p w14:paraId="4C0260BC" w14:textId="77777777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1245F367" w14:textId="3F5DE127" w:rsidR="00F437F9" w:rsidRPr="00F437F9" w:rsidRDefault="00006A66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20976780" w14:textId="77777777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6B6A4C00" w14:textId="77777777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14:paraId="67F2862C" w14:textId="2EEAF8EB" w:rsidR="00F437F9" w:rsidRPr="00F437F9" w:rsidRDefault="00F437F9" w:rsidP="00F437F9">
            <w:pPr>
              <w:pStyle w:val="NoSpacing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Admission to Social Work major</w:t>
            </w:r>
          </w:p>
        </w:tc>
        <w:tc>
          <w:tcPr>
            <w:tcW w:w="1962" w:type="dxa"/>
            <w:gridSpan w:val="2"/>
          </w:tcPr>
          <w:p w14:paraId="5E122EA8" w14:textId="77777777" w:rsidR="00F437F9" w:rsidRPr="00F437F9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42C94023" w14:textId="77777777" w:rsidTr="009A6B32">
        <w:tc>
          <w:tcPr>
            <w:tcW w:w="3876" w:type="dxa"/>
          </w:tcPr>
          <w:p w14:paraId="3B7136E5" w14:textId="4DA64281" w:rsidR="00F437F9" w:rsidRPr="00F437F9" w:rsidRDefault="00F437F9" w:rsidP="00F437F9">
            <w:pPr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SOWK 4494 Practice Int. with Orgs. &amp; Communities</w:t>
            </w:r>
          </w:p>
        </w:tc>
        <w:tc>
          <w:tcPr>
            <w:tcW w:w="447" w:type="dxa"/>
          </w:tcPr>
          <w:p w14:paraId="0153BAF3" w14:textId="5C46C316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0437A1E5" w14:textId="4DC877D1" w:rsidR="00F437F9" w:rsidRPr="00F437F9" w:rsidRDefault="00006A66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654A88B6" w14:textId="21B70DEB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776B8E21" w14:textId="069DAB91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14:paraId="74388B09" w14:textId="52CBB3AB" w:rsidR="00F437F9" w:rsidRPr="00F437F9" w:rsidRDefault="00F437F9" w:rsidP="00F437F9">
            <w:pPr>
              <w:pStyle w:val="NoSpacing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Admission to SOWK Major, SOWK 3372</w:t>
            </w:r>
          </w:p>
        </w:tc>
        <w:tc>
          <w:tcPr>
            <w:tcW w:w="1962" w:type="dxa"/>
            <w:gridSpan w:val="2"/>
          </w:tcPr>
          <w:p w14:paraId="383ACCA2" w14:textId="77777777" w:rsidR="00F437F9" w:rsidRPr="00F437F9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23099271" w14:textId="77777777" w:rsidTr="009A6B32">
        <w:tc>
          <w:tcPr>
            <w:tcW w:w="3876" w:type="dxa"/>
          </w:tcPr>
          <w:p w14:paraId="3DAE5E06" w14:textId="77777777" w:rsidR="00F437F9" w:rsidRPr="00F437F9" w:rsidRDefault="00F437F9" w:rsidP="00F437F9">
            <w:pPr>
              <w:rPr>
                <w:sz w:val="16"/>
                <w:szCs w:val="16"/>
              </w:rPr>
            </w:pPr>
            <w:bookmarkStart w:id="0" w:name="_GoBack" w:colFirst="5" w:colLast="5"/>
            <w:r w:rsidRPr="00F437F9">
              <w:rPr>
                <w:sz w:val="16"/>
                <w:szCs w:val="16"/>
              </w:rPr>
              <w:t>Upper Division SOC, SOWK, or PSYC course</w:t>
            </w:r>
          </w:p>
        </w:tc>
        <w:tc>
          <w:tcPr>
            <w:tcW w:w="447" w:type="dxa"/>
          </w:tcPr>
          <w:p w14:paraId="6559E7D1" w14:textId="77777777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451F1C62" w14:textId="02AFE750" w:rsidR="00F437F9" w:rsidRPr="00F437F9" w:rsidRDefault="00DF5BFB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5590C52D" w14:textId="77777777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2DE92691" w14:textId="77777777" w:rsidR="00F437F9" w:rsidRP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64794CA2" w14:textId="77777777" w:rsidR="00F437F9" w:rsidRPr="00F437F9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1C7DD964" w14:textId="77777777" w:rsidR="00F437F9" w:rsidRPr="00F437F9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bookmarkEnd w:id="0"/>
      <w:tr w:rsidR="00F437F9" w14:paraId="720AC975" w14:textId="77777777" w:rsidTr="009A6B32">
        <w:tc>
          <w:tcPr>
            <w:tcW w:w="3876" w:type="dxa"/>
          </w:tcPr>
          <w:p w14:paraId="4143CCF9" w14:textId="77777777" w:rsidR="00F437F9" w:rsidRPr="00F437F9" w:rsidRDefault="00F437F9" w:rsidP="00F437F9">
            <w:pPr>
              <w:rPr>
                <w:sz w:val="16"/>
                <w:szCs w:val="16"/>
              </w:rPr>
            </w:pPr>
            <w:r w:rsidRPr="00F437F9"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</w:tcPr>
          <w:p w14:paraId="611B30B7" w14:textId="776CAEF6" w:rsidR="00F437F9" w:rsidRDefault="009A6B32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</w:tcPr>
          <w:p w14:paraId="6B28C886" w14:textId="77777777" w:rsidR="00F437F9" w:rsidRPr="00C10281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16A1BA0A" w14:textId="77777777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556AC0C3" w14:textId="77777777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B71DC57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5A1EFE33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5F48ACB6" w14:textId="77777777" w:rsidTr="009A6B32">
        <w:tc>
          <w:tcPr>
            <w:tcW w:w="3876" w:type="dxa"/>
            <w:shd w:val="clear" w:color="auto" w:fill="F2F2F2" w:themeFill="background1" w:themeFillShade="F2"/>
          </w:tcPr>
          <w:p w14:paraId="22DF9307" w14:textId="77777777" w:rsidR="00F437F9" w:rsidRPr="00B67A57" w:rsidRDefault="00F437F9" w:rsidP="00F43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6184164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1B918EF8" w14:textId="77777777" w:rsidR="00F437F9" w:rsidRPr="00C10281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14:paraId="3A267A77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7134EDCF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6942273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4BFA602E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39164FEB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216A075" w14:textId="77777777" w:rsidR="00F437F9" w:rsidRPr="00C10281" w:rsidRDefault="00F437F9" w:rsidP="00F437F9">
            <w:pPr>
              <w:pStyle w:val="NoSpacing"/>
              <w:rPr>
                <w:sz w:val="14"/>
                <w:szCs w:val="16"/>
              </w:rPr>
            </w:pPr>
            <w:r w:rsidRPr="00C10281">
              <w:rPr>
                <w:sz w:val="16"/>
                <w:szCs w:val="16"/>
              </w:rPr>
              <w:t>Semester Seven</w:t>
            </w:r>
          </w:p>
        </w:tc>
      </w:tr>
      <w:tr w:rsidR="00F437F9" w14:paraId="5CBB9F73" w14:textId="77777777" w:rsidTr="009A6B32">
        <w:tc>
          <w:tcPr>
            <w:tcW w:w="3876" w:type="dxa"/>
          </w:tcPr>
          <w:p w14:paraId="2804B2AE" w14:textId="6579EB99" w:rsidR="00F437F9" w:rsidRPr="00F437F9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SOWK 3373 Practice Interventions with Groups</w:t>
            </w:r>
          </w:p>
        </w:tc>
        <w:tc>
          <w:tcPr>
            <w:tcW w:w="447" w:type="dxa"/>
            <w:shd w:val="clear" w:color="auto" w:fill="FFFFFF" w:themeFill="background1"/>
          </w:tcPr>
          <w:p w14:paraId="5747928E" w14:textId="77777777" w:rsidR="00F437F9" w:rsidRPr="00F437F9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</w:tcPr>
          <w:p w14:paraId="6FCE2727" w14:textId="6744F76E" w:rsidR="00F437F9" w:rsidRPr="00F437F9" w:rsidRDefault="00006A66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C-</w:t>
            </w:r>
          </w:p>
        </w:tc>
        <w:tc>
          <w:tcPr>
            <w:tcW w:w="729" w:type="dxa"/>
            <w:shd w:val="clear" w:color="auto" w:fill="FFFFFF" w:themeFill="background1"/>
          </w:tcPr>
          <w:p w14:paraId="52C0EDA4" w14:textId="77777777" w:rsidR="00F437F9" w:rsidRPr="00F437F9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4E698AC3" w14:textId="77777777" w:rsidR="00F437F9" w:rsidRPr="00F437F9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14:paraId="41FD410B" w14:textId="707CED37" w:rsidR="00F437F9" w:rsidRPr="00F437F9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Admission to SOWK Major, SOWK 3372</w:t>
            </w:r>
          </w:p>
        </w:tc>
        <w:tc>
          <w:tcPr>
            <w:tcW w:w="1962" w:type="dxa"/>
            <w:gridSpan w:val="2"/>
            <w:shd w:val="clear" w:color="auto" w:fill="FFFFFF" w:themeFill="background1"/>
          </w:tcPr>
          <w:p w14:paraId="2BB5138C" w14:textId="77777777" w:rsidR="00F437F9" w:rsidRPr="00F437F9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37F9" w14:paraId="33E76E38" w14:textId="77777777" w:rsidTr="009A6B32">
        <w:tc>
          <w:tcPr>
            <w:tcW w:w="3876" w:type="dxa"/>
          </w:tcPr>
          <w:p w14:paraId="24E0E475" w14:textId="640DDAE6" w:rsidR="00F437F9" w:rsidRPr="00F437F9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SOWK 4471 Social Justice, Advocacy, &amp; Policy Practice</w:t>
            </w:r>
          </w:p>
        </w:tc>
        <w:tc>
          <w:tcPr>
            <w:tcW w:w="447" w:type="dxa"/>
          </w:tcPr>
          <w:p w14:paraId="62A922A3" w14:textId="375398C8" w:rsidR="00F437F9" w:rsidRPr="00F437F9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0DA2A1A8" w14:textId="193CEB46" w:rsidR="00F437F9" w:rsidRPr="00F437F9" w:rsidRDefault="00006A66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332066B9" w14:textId="637E09C6" w:rsidR="00F437F9" w:rsidRPr="00F437F9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7D11A5FD" w14:textId="7549E165" w:rsidR="00F437F9" w:rsidRPr="00F437F9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14:paraId="2919D27F" w14:textId="2E58D22F" w:rsidR="00F437F9" w:rsidRPr="00F437F9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437F9">
              <w:rPr>
                <w:rFonts w:ascii="Calibri" w:hAnsi="Calibri"/>
                <w:sz w:val="16"/>
                <w:szCs w:val="16"/>
              </w:rPr>
              <w:t>Admission to Social Work major</w:t>
            </w:r>
          </w:p>
        </w:tc>
        <w:tc>
          <w:tcPr>
            <w:tcW w:w="1962" w:type="dxa"/>
            <w:gridSpan w:val="2"/>
          </w:tcPr>
          <w:p w14:paraId="5EAD2814" w14:textId="77777777" w:rsidR="00F437F9" w:rsidRPr="00F437F9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F437F9" w14:paraId="7B61B505" w14:textId="77777777" w:rsidTr="009A6B32">
        <w:tc>
          <w:tcPr>
            <w:tcW w:w="3876" w:type="dxa"/>
          </w:tcPr>
          <w:p w14:paraId="507C23D9" w14:textId="6C490EAB" w:rsidR="00F437F9" w:rsidRDefault="00F437F9" w:rsidP="00F437F9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SOC, SOWK, or PSYC course</w:t>
            </w:r>
          </w:p>
        </w:tc>
        <w:tc>
          <w:tcPr>
            <w:tcW w:w="447" w:type="dxa"/>
          </w:tcPr>
          <w:p w14:paraId="45781CF0" w14:textId="49C4A6BD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2BFB0C9D" w14:textId="7087874E" w:rsidR="00F437F9" w:rsidRPr="00C10281" w:rsidRDefault="00DF5BFB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591FAC50" w14:textId="183D7ACD" w:rsidR="00F437F9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2F226BA1" w14:textId="27992646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5687CEE9" w14:textId="269119D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3319AF2A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4C664364" w14:textId="77777777" w:rsidTr="009A6B32">
        <w:tc>
          <w:tcPr>
            <w:tcW w:w="3876" w:type="dxa"/>
          </w:tcPr>
          <w:p w14:paraId="6E6A8E0E" w14:textId="099CD1A8" w:rsidR="00F437F9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47" w:type="dxa"/>
          </w:tcPr>
          <w:p w14:paraId="08D89810" w14:textId="6023E2EF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</w:tcPr>
          <w:p w14:paraId="784E63B8" w14:textId="77777777" w:rsidR="00F437F9" w:rsidRPr="00C10281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725475BD" w14:textId="2385A4E4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D35C314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289B401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77CB46C1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6DF2620A" w14:textId="77777777" w:rsidTr="009A6B32">
        <w:tc>
          <w:tcPr>
            <w:tcW w:w="3876" w:type="dxa"/>
            <w:shd w:val="clear" w:color="auto" w:fill="F2F2F2" w:themeFill="background1" w:themeFillShade="F2"/>
          </w:tcPr>
          <w:p w14:paraId="43A3908E" w14:textId="77777777" w:rsidR="00F437F9" w:rsidRPr="00B67A57" w:rsidRDefault="00F437F9" w:rsidP="00F43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</w:tcPr>
          <w:p w14:paraId="74ED7505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</w:tcPr>
          <w:p w14:paraId="54AF2E10" w14:textId="77777777" w:rsidR="00F437F9" w:rsidRPr="00C10281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F86EF5B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56996434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55A5F92E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5B552ED4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788CA8BA" w14:textId="77777777" w:rsidTr="007E128C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6A81079" w14:textId="77777777" w:rsidR="00F437F9" w:rsidRPr="00C10281" w:rsidRDefault="00F437F9" w:rsidP="00F437F9">
            <w:pPr>
              <w:rPr>
                <w:sz w:val="14"/>
                <w:szCs w:val="16"/>
              </w:rPr>
            </w:pPr>
            <w:r w:rsidRPr="00C10281">
              <w:rPr>
                <w:sz w:val="16"/>
                <w:szCs w:val="16"/>
              </w:rPr>
              <w:t>Semester Eight</w:t>
            </w:r>
          </w:p>
        </w:tc>
      </w:tr>
      <w:tr w:rsidR="00F437F9" w14:paraId="57F675FC" w14:textId="77777777" w:rsidTr="009A6B32">
        <w:trPr>
          <w:trHeight w:val="139"/>
        </w:trPr>
        <w:tc>
          <w:tcPr>
            <w:tcW w:w="3876" w:type="dxa"/>
            <w:shd w:val="clear" w:color="auto" w:fill="FFFFFF" w:themeFill="background1"/>
          </w:tcPr>
          <w:p w14:paraId="6CB5898C" w14:textId="5F864215" w:rsidR="00F437F9" w:rsidRPr="009A6B32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SOWK 4476 Social Work Field Practicum I</w:t>
            </w:r>
          </w:p>
        </w:tc>
        <w:tc>
          <w:tcPr>
            <w:tcW w:w="447" w:type="dxa"/>
            <w:shd w:val="clear" w:color="auto" w:fill="FFFFFF" w:themeFill="background1"/>
          </w:tcPr>
          <w:p w14:paraId="0B6ABFC4" w14:textId="3B363C3E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3" w:type="dxa"/>
            <w:shd w:val="clear" w:color="auto" w:fill="FFFFFF" w:themeFill="background1"/>
          </w:tcPr>
          <w:p w14:paraId="194B7814" w14:textId="06B5BEED" w:rsidR="00F437F9" w:rsidRPr="009A6B32" w:rsidRDefault="00006A66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C-</w:t>
            </w:r>
          </w:p>
        </w:tc>
        <w:tc>
          <w:tcPr>
            <w:tcW w:w="729" w:type="dxa"/>
            <w:shd w:val="clear" w:color="auto" w:fill="FFFFFF" w:themeFill="background1"/>
          </w:tcPr>
          <w:p w14:paraId="7F4A61BE" w14:textId="0F91FD38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6394A4FE" w14:textId="6EAC0683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F, S</w:t>
            </w:r>
          </w:p>
        </w:tc>
        <w:tc>
          <w:tcPr>
            <w:tcW w:w="3420" w:type="dxa"/>
            <w:gridSpan w:val="2"/>
            <w:vMerge w:val="restart"/>
            <w:shd w:val="clear" w:color="auto" w:fill="FFFFFF" w:themeFill="background1"/>
          </w:tcPr>
          <w:p w14:paraId="588A7E90" w14:textId="1B7638DE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 xml:space="preserve">SOWK 3372, 3373, 3375, 4471 (all </w:t>
            </w:r>
            <w:proofErr w:type="spellStart"/>
            <w:r w:rsidRPr="009A6B32">
              <w:rPr>
                <w:rFonts w:ascii="Calibri" w:hAnsi="Calibri"/>
                <w:sz w:val="16"/>
                <w:szCs w:val="16"/>
              </w:rPr>
              <w:t>prereqs</w:t>
            </w:r>
            <w:proofErr w:type="spellEnd"/>
            <w:r w:rsidRPr="009A6B32">
              <w:rPr>
                <w:rFonts w:ascii="Calibri" w:hAnsi="Calibri"/>
                <w:sz w:val="16"/>
                <w:szCs w:val="16"/>
              </w:rPr>
              <w:t xml:space="preserve"> with minimum C- grade), and permission of instructor</w:t>
            </w:r>
          </w:p>
        </w:tc>
        <w:tc>
          <w:tcPr>
            <w:tcW w:w="1332" w:type="dxa"/>
            <w:shd w:val="clear" w:color="auto" w:fill="FFFFFF" w:themeFill="background1"/>
          </w:tcPr>
          <w:p w14:paraId="54262F6E" w14:textId="6DEEB094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F437F9" w14:paraId="54B4C86A" w14:textId="77777777" w:rsidTr="009A6B32">
        <w:trPr>
          <w:trHeight w:val="139"/>
        </w:trPr>
        <w:tc>
          <w:tcPr>
            <w:tcW w:w="3876" w:type="dxa"/>
            <w:shd w:val="clear" w:color="auto" w:fill="FFFFFF" w:themeFill="background1"/>
          </w:tcPr>
          <w:p w14:paraId="3CF56628" w14:textId="6D8E2203" w:rsidR="00F437F9" w:rsidRPr="009A6B32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SOWK 4478 Social Work Field Seminar I</w:t>
            </w:r>
          </w:p>
        </w:tc>
        <w:tc>
          <w:tcPr>
            <w:tcW w:w="447" w:type="dxa"/>
            <w:shd w:val="clear" w:color="auto" w:fill="FFFFFF" w:themeFill="background1"/>
          </w:tcPr>
          <w:p w14:paraId="2D5CCF85" w14:textId="2AB1DFCE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14:paraId="5C91E3A0" w14:textId="2059C3CF" w:rsidR="00F437F9" w:rsidRPr="009A6B32" w:rsidRDefault="00006A66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006A66">
              <w:rPr>
                <w:rFonts w:ascii="Calibri" w:hAnsi="Calibri"/>
                <w:sz w:val="16"/>
                <w:szCs w:val="16"/>
              </w:rPr>
              <w:t>C-</w:t>
            </w:r>
          </w:p>
        </w:tc>
        <w:tc>
          <w:tcPr>
            <w:tcW w:w="729" w:type="dxa"/>
            <w:shd w:val="clear" w:color="auto" w:fill="FFFFFF" w:themeFill="background1"/>
          </w:tcPr>
          <w:p w14:paraId="63D667CF" w14:textId="6B042BE0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3359659D" w14:textId="1A1427AA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F, S</w:t>
            </w:r>
          </w:p>
        </w:tc>
        <w:tc>
          <w:tcPr>
            <w:tcW w:w="3420" w:type="dxa"/>
            <w:gridSpan w:val="2"/>
            <w:vMerge/>
            <w:shd w:val="clear" w:color="auto" w:fill="FFFFFF" w:themeFill="background1"/>
          </w:tcPr>
          <w:p w14:paraId="079C03B7" w14:textId="4ED4D780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747487E" w14:textId="78F91F50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F437F9" w14:paraId="11CD2035" w14:textId="77777777" w:rsidTr="009A6B32">
        <w:trPr>
          <w:trHeight w:val="139"/>
        </w:trPr>
        <w:tc>
          <w:tcPr>
            <w:tcW w:w="3876" w:type="dxa"/>
            <w:shd w:val="clear" w:color="auto" w:fill="FFFFFF" w:themeFill="background1"/>
          </w:tcPr>
          <w:p w14:paraId="059A1530" w14:textId="13E15425" w:rsidR="00F437F9" w:rsidRPr="009A6B32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SOWK 4477 Social Work Field Practicum II</w:t>
            </w:r>
          </w:p>
        </w:tc>
        <w:tc>
          <w:tcPr>
            <w:tcW w:w="447" w:type="dxa"/>
            <w:shd w:val="clear" w:color="auto" w:fill="FFFFFF" w:themeFill="background1"/>
          </w:tcPr>
          <w:p w14:paraId="032B811F" w14:textId="4665D2CD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3" w:type="dxa"/>
            <w:shd w:val="clear" w:color="auto" w:fill="FFFFFF" w:themeFill="background1"/>
          </w:tcPr>
          <w:p w14:paraId="37053BF5" w14:textId="4155A64F" w:rsidR="00F437F9" w:rsidRPr="009A6B32" w:rsidRDefault="00006A66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006A66">
              <w:rPr>
                <w:rFonts w:ascii="Calibri" w:hAnsi="Calibri"/>
                <w:sz w:val="16"/>
                <w:szCs w:val="16"/>
              </w:rPr>
              <w:t>C-</w:t>
            </w:r>
          </w:p>
        </w:tc>
        <w:tc>
          <w:tcPr>
            <w:tcW w:w="729" w:type="dxa"/>
            <w:shd w:val="clear" w:color="auto" w:fill="FFFFFF" w:themeFill="background1"/>
          </w:tcPr>
          <w:p w14:paraId="5ED9FA99" w14:textId="1346C736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6B6FB332" w14:textId="1D550D2E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F, S</w:t>
            </w:r>
          </w:p>
        </w:tc>
        <w:tc>
          <w:tcPr>
            <w:tcW w:w="3420" w:type="dxa"/>
            <w:gridSpan w:val="2"/>
            <w:vMerge w:val="restart"/>
            <w:shd w:val="clear" w:color="auto" w:fill="FFFFFF" w:themeFill="background1"/>
          </w:tcPr>
          <w:p w14:paraId="373A696B" w14:textId="2380B396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 xml:space="preserve">SOWK 3372, 3373, 3375, 4471 (all </w:t>
            </w:r>
            <w:proofErr w:type="spellStart"/>
            <w:r w:rsidRPr="009A6B32">
              <w:rPr>
                <w:rFonts w:ascii="Calibri" w:hAnsi="Calibri"/>
                <w:sz w:val="16"/>
                <w:szCs w:val="16"/>
              </w:rPr>
              <w:t>prereqs</w:t>
            </w:r>
            <w:proofErr w:type="spellEnd"/>
            <w:r w:rsidRPr="009A6B32">
              <w:rPr>
                <w:rFonts w:ascii="Calibri" w:hAnsi="Calibri"/>
                <w:sz w:val="16"/>
                <w:szCs w:val="16"/>
              </w:rPr>
              <w:t xml:space="preserve"> with minimum C- grade), and permission of instructor</w:t>
            </w:r>
          </w:p>
        </w:tc>
        <w:tc>
          <w:tcPr>
            <w:tcW w:w="1332" w:type="dxa"/>
            <w:shd w:val="clear" w:color="auto" w:fill="FFFFFF" w:themeFill="background1"/>
          </w:tcPr>
          <w:p w14:paraId="56EB0935" w14:textId="08334284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F437F9" w14:paraId="04CC76A6" w14:textId="77777777" w:rsidTr="009A6B32">
        <w:trPr>
          <w:trHeight w:val="139"/>
        </w:trPr>
        <w:tc>
          <w:tcPr>
            <w:tcW w:w="3876" w:type="dxa"/>
            <w:shd w:val="clear" w:color="auto" w:fill="FFFFFF" w:themeFill="background1"/>
          </w:tcPr>
          <w:p w14:paraId="4731DF4E" w14:textId="0C7F389C" w:rsidR="00F437F9" w:rsidRPr="009A6B32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SOWK 4479 Social Work Field Seminar II</w:t>
            </w:r>
          </w:p>
        </w:tc>
        <w:tc>
          <w:tcPr>
            <w:tcW w:w="447" w:type="dxa"/>
            <w:shd w:val="clear" w:color="auto" w:fill="FFFFFF" w:themeFill="background1"/>
          </w:tcPr>
          <w:p w14:paraId="5F50975D" w14:textId="07AB60C3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14:paraId="31CBB76F" w14:textId="399C1818" w:rsidR="00F437F9" w:rsidRPr="009A6B32" w:rsidRDefault="00006A66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006A66">
              <w:rPr>
                <w:rFonts w:ascii="Calibri" w:hAnsi="Calibri"/>
                <w:sz w:val="16"/>
                <w:szCs w:val="16"/>
              </w:rPr>
              <w:t>C-</w:t>
            </w:r>
          </w:p>
        </w:tc>
        <w:tc>
          <w:tcPr>
            <w:tcW w:w="729" w:type="dxa"/>
            <w:shd w:val="clear" w:color="auto" w:fill="FFFFFF" w:themeFill="background1"/>
          </w:tcPr>
          <w:p w14:paraId="6F48DF55" w14:textId="5ECFA554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59ACC10E" w14:textId="5F066985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F, S</w:t>
            </w:r>
          </w:p>
        </w:tc>
        <w:tc>
          <w:tcPr>
            <w:tcW w:w="3420" w:type="dxa"/>
            <w:gridSpan w:val="2"/>
            <w:vMerge/>
            <w:shd w:val="clear" w:color="auto" w:fill="FFFFFF" w:themeFill="background1"/>
          </w:tcPr>
          <w:p w14:paraId="5377159E" w14:textId="292BE21D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A853EF1" w14:textId="318B7E92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F437F9" w14:paraId="0D27E8B5" w14:textId="77777777" w:rsidTr="009A6B32">
        <w:tc>
          <w:tcPr>
            <w:tcW w:w="3876" w:type="dxa"/>
          </w:tcPr>
          <w:p w14:paraId="07710BB9" w14:textId="6626BAB0" w:rsidR="00F437F9" w:rsidRPr="009A6B32" w:rsidRDefault="00F437F9" w:rsidP="00F437F9">
            <w:pPr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SOWK 4498 Int. of So</w:t>
            </w:r>
            <w:r w:rsidR="009A6B32" w:rsidRPr="009A6B32">
              <w:rPr>
                <w:rFonts w:ascii="Calibri" w:hAnsi="Calibri"/>
                <w:sz w:val="16"/>
                <w:szCs w:val="16"/>
              </w:rPr>
              <w:t>c. Work Practice, Theory, &amp; Res.</w:t>
            </w:r>
          </w:p>
        </w:tc>
        <w:tc>
          <w:tcPr>
            <w:tcW w:w="447" w:type="dxa"/>
          </w:tcPr>
          <w:p w14:paraId="16DB5A4D" w14:textId="77777777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7824083F" w14:textId="092B7EBE" w:rsidR="00F437F9" w:rsidRPr="009A6B32" w:rsidRDefault="00006A66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006A66">
              <w:rPr>
                <w:rFonts w:ascii="Calibri" w:hAnsi="Calibri"/>
                <w:sz w:val="16"/>
                <w:szCs w:val="16"/>
              </w:rPr>
              <w:t>C-</w:t>
            </w:r>
          </w:p>
        </w:tc>
        <w:tc>
          <w:tcPr>
            <w:tcW w:w="729" w:type="dxa"/>
          </w:tcPr>
          <w:p w14:paraId="195D55A5" w14:textId="77777777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2CAB5F0D" w14:textId="77777777" w:rsidR="00F437F9" w:rsidRPr="009A6B32" w:rsidRDefault="00F437F9" w:rsidP="00F437F9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14:paraId="456A53D5" w14:textId="499A5008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9A6B32">
              <w:rPr>
                <w:rFonts w:ascii="Calibri" w:hAnsi="Calibri"/>
                <w:sz w:val="16"/>
                <w:szCs w:val="16"/>
              </w:rPr>
              <w:t>SOWK 3372, 3373, 3375, and 4471</w:t>
            </w:r>
          </w:p>
        </w:tc>
        <w:tc>
          <w:tcPr>
            <w:tcW w:w="1962" w:type="dxa"/>
            <w:gridSpan w:val="2"/>
          </w:tcPr>
          <w:p w14:paraId="1B1EF19E" w14:textId="3314F708" w:rsidR="00F437F9" w:rsidRPr="009A6B32" w:rsidRDefault="00F437F9" w:rsidP="00F437F9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F437F9" w14:paraId="2D4B0EA8" w14:textId="77777777" w:rsidTr="009A6B32">
        <w:tc>
          <w:tcPr>
            <w:tcW w:w="3876" w:type="dxa"/>
            <w:shd w:val="clear" w:color="auto" w:fill="F2F2F2" w:themeFill="background1" w:themeFillShade="F2"/>
          </w:tcPr>
          <w:p w14:paraId="4F1724F8" w14:textId="77777777" w:rsidR="00F437F9" w:rsidRPr="00B67A57" w:rsidRDefault="00F437F9" w:rsidP="00F437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45F2274B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75DA42FB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14:paraId="5148961D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68B3A4FC" w14:textId="77777777" w:rsidR="00F437F9" w:rsidRPr="00E67D37" w:rsidRDefault="00F437F9" w:rsidP="00F437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4ECD3834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14:paraId="31F208DF" w14:textId="77777777" w:rsidR="00F437F9" w:rsidRPr="000C3D27" w:rsidRDefault="00F437F9" w:rsidP="00F437F9">
            <w:pPr>
              <w:pStyle w:val="NoSpacing"/>
              <w:rPr>
                <w:sz w:val="16"/>
                <w:szCs w:val="16"/>
              </w:rPr>
            </w:pPr>
          </w:p>
        </w:tc>
      </w:tr>
      <w:tr w:rsidR="00F437F9" w14:paraId="62CC98F8" w14:textId="77777777" w:rsidTr="007E128C">
        <w:tc>
          <w:tcPr>
            <w:tcW w:w="11070" w:type="dxa"/>
            <w:gridSpan w:val="8"/>
          </w:tcPr>
          <w:p w14:paraId="337E0CFD" w14:textId="77777777" w:rsidR="00F437F9" w:rsidRPr="00943870" w:rsidRDefault="00F437F9" w:rsidP="00F437F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5C5041B" w14:textId="77777777" w:rsidR="00F437F9" w:rsidRDefault="00F437F9" w:rsidP="00F437F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23B2A24" w14:textId="4C52F4AE" w:rsidR="00F437F9" w:rsidRPr="00C04A5A" w:rsidRDefault="00F437F9" w:rsidP="00F437F9">
            <w:pPr>
              <w:pStyle w:val="NoSpacing"/>
              <w:rPr>
                <w:sz w:val="14"/>
                <w:szCs w:val="16"/>
              </w:rPr>
            </w:pPr>
          </w:p>
        </w:tc>
      </w:tr>
    </w:tbl>
    <w:p w14:paraId="5E153F87" w14:textId="77777777" w:rsidR="00194BA6" w:rsidRDefault="00EA028B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0A3C" wp14:editId="256DA6B7">
                <wp:simplePos x="0" y="0"/>
                <wp:positionH relativeFrom="margin">
                  <wp:posOffset>-131221</wp:posOffset>
                </wp:positionH>
                <wp:positionV relativeFrom="paragraph">
                  <wp:posOffset>176530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47374" w14:textId="77777777" w:rsidR="007B246E" w:rsidRPr="00D86D33" w:rsidRDefault="007B246E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71DE1B7" w14:textId="77777777" w:rsidR="007B246E" w:rsidRPr="00121BC3" w:rsidRDefault="007B246E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0A3C" id="_x0000_s1027" type="#_x0000_t202" style="position:absolute;margin-left:-10.35pt;margin-top:13.9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">
                <v:textbox>
                  <w:txbxContent>
                    <w:p w14:paraId="11947374" w14:textId="77777777" w:rsidR="007B246E" w:rsidRPr="00D86D33" w:rsidRDefault="007B246E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71DE1B7" w14:textId="77777777" w:rsidR="007B246E" w:rsidRPr="00121BC3" w:rsidRDefault="007B246E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152"/>
        <w:gridCol w:w="28"/>
        <w:gridCol w:w="517"/>
        <w:gridCol w:w="2171"/>
        <w:gridCol w:w="1707"/>
        <w:gridCol w:w="795"/>
        <w:gridCol w:w="275"/>
        <w:gridCol w:w="79"/>
        <w:gridCol w:w="641"/>
      </w:tblGrid>
      <w:tr w:rsidR="00B60C98" w:rsidRPr="00B60C98" w14:paraId="393CB3F7" w14:textId="77777777" w:rsidTr="005D53D2">
        <w:tc>
          <w:tcPr>
            <w:tcW w:w="4857" w:type="dxa"/>
            <w:gridSpan w:val="2"/>
            <w:shd w:val="clear" w:color="auto" w:fill="F2F2F2" w:themeFill="background1" w:themeFillShade="F2"/>
            <w:vAlign w:val="center"/>
          </w:tcPr>
          <w:p w14:paraId="70330B49" w14:textId="0D653359" w:rsidR="00B60C98" w:rsidRPr="00B60C98" w:rsidRDefault="00A25B25" w:rsidP="00E05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gridSpan w:val="2"/>
            <w:shd w:val="clear" w:color="auto" w:fill="F2F2F2" w:themeFill="background1" w:themeFillShade="F2"/>
            <w:vAlign w:val="bottom"/>
          </w:tcPr>
          <w:p w14:paraId="7144E946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7BB6291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652A77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BEFCA9C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67ADC00" w14:textId="77777777" w:rsidTr="00DF5BFB">
        <w:trPr>
          <w:trHeight w:val="212"/>
        </w:trPr>
        <w:tc>
          <w:tcPr>
            <w:tcW w:w="4705" w:type="dxa"/>
            <w:shd w:val="clear" w:color="auto" w:fill="D9D9D9" w:themeFill="background1" w:themeFillShade="D9"/>
          </w:tcPr>
          <w:p w14:paraId="68D0D6C8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97" w:type="dxa"/>
            <w:gridSpan w:val="3"/>
            <w:shd w:val="clear" w:color="auto" w:fill="D9D9D9" w:themeFill="background1" w:themeFillShade="D9"/>
          </w:tcPr>
          <w:p w14:paraId="2ECC9E82" w14:textId="0EBD4FB0" w:rsidR="00B60C98" w:rsidRPr="00D451FC" w:rsidRDefault="00670D2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  <w:r w:rsidR="00DF5BFB">
              <w:rPr>
                <w:b/>
                <w:sz w:val="18"/>
                <w:szCs w:val="18"/>
              </w:rPr>
              <w:t>-55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7AE9B19F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2501D24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14:paraId="66407FDB" w14:textId="77777777" w:rsidTr="004D28DA"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6B176" w14:textId="77777777" w:rsidR="00E0566F" w:rsidRPr="00542746" w:rsidRDefault="00E0566F" w:rsidP="00E056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Admission Requirements: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E2BDF4" w14:textId="77777777" w:rsidR="00E0566F" w:rsidRPr="00107075" w:rsidRDefault="00E0566F" w:rsidP="00E0566F">
            <w:pPr>
              <w:jc w:val="center"/>
              <w:rPr>
                <w:b/>
                <w:sz w:val="20"/>
                <w:szCs w:val="20"/>
              </w:rPr>
            </w:pPr>
            <w:r w:rsidRPr="009E4CB8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F9E1B6D" w14:textId="77777777"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F8ED9A6" w14:textId="77777777"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14:paraId="3B956FA1" w14:textId="77777777" w:rsidTr="00F92A88">
        <w:tc>
          <w:tcPr>
            <w:tcW w:w="5402" w:type="dxa"/>
            <w:gridSpan w:val="4"/>
            <w:tcBorders>
              <w:bottom w:val="nil"/>
            </w:tcBorders>
            <w:shd w:val="clear" w:color="auto" w:fill="auto"/>
          </w:tcPr>
          <w:p w14:paraId="5375EA7F" w14:textId="33BA9F3B" w:rsidR="00E0566F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ANTH 2230 &amp; 2230L Biological Anthropology &amp; Lab</w:t>
            </w:r>
            <w:r w:rsidR="009E7D11">
              <w:rPr>
                <w:sz w:val="16"/>
                <w:szCs w:val="16"/>
              </w:rPr>
              <w:t xml:space="preserve"> – </w:t>
            </w:r>
            <w:r w:rsidR="009E7D11" w:rsidRPr="009E7D11">
              <w:rPr>
                <w:sz w:val="14"/>
                <w:szCs w:val="16"/>
              </w:rPr>
              <w:t>v</w:t>
            </w:r>
            <w:r w:rsidR="009E7D11">
              <w:rPr>
                <w:sz w:val="14"/>
                <w:szCs w:val="16"/>
              </w:rPr>
              <w:t>ia substitution from dept</w:t>
            </w:r>
            <w:r>
              <w:rPr>
                <w:sz w:val="16"/>
                <w:szCs w:val="16"/>
              </w:rPr>
              <w:t>,</w:t>
            </w:r>
            <w:r w:rsidR="009E7D11">
              <w:rPr>
                <w:sz w:val="16"/>
                <w:szCs w:val="16"/>
              </w:rPr>
              <w:t xml:space="preserve"> or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DB1E03A" w14:textId="77777777"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BF405F5" w14:textId="77777777"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14:paraId="0A44C3D0" w14:textId="77777777" w:rsidTr="00F92A88">
        <w:trPr>
          <w:trHeight w:val="248"/>
        </w:trPr>
        <w:tc>
          <w:tcPr>
            <w:tcW w:w="54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EE85558" w14:textId="79BAA69A" w:rsidR="00E0566F" w:rsidRPr="004D28DA" w:rsidRDefault="00F92A88" w:rsidP="00F9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1100 </w:t>
            </w:r>
            <w:r w:rsidRPr="002B6F9E">
              <w:rPr>
                <w:sz w:val="16"/>
                <w:szCs w:val="16"/>
              </w:rPr>
              <w:t xml:space="preserve">Concepts </w:t>
            </w:r>
            <w:r>
              <w:rPr>
                <w:sz w:val="16"/>
                <w:szCs w:val="16"/>
              </w:rPr>
              <w:t xml:space="preserve">of </w:t>
            </w:r>
            <w:r w:rsidRPr="002B6F9E">
              <w:rPr>
                <w:sz w:val="16"/>
                <w:szCs w:val="16"/>
              </w:rPr>
              <w:t>Biol</w:t>
            </w:r>
            <w:r>
              <w:rPr>
                <w:sz w:val="16"/>
                <w:szCs w:val="16"/>
              </w:rPr>
              <w:t>ogy, or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21EF359" w14:textId="77777777" w:rsidR="00E0566F" w:rsidRPr="00B60C98" w:rsidRDefault="00E0566F" w:rsidP="005D53D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     </w:t>
            </w:r>
            <w:r w:rsidR="005D53D2">
              <w:rPr>
                <w:sz w:val="18"/>
                <w:szCs w:val="18"/>
              </w:rPr>
              <w:t>Rec by Dept.</w:t>
            </w:r>
            <w:r w:rsidR="00B87040">
              <w:rPr>
                <w:sz w:val="18"/>
                <w:szCs w:val="18"/>
              </w:rPr>
              <w:t xml:space="preserve">   MATH </w:t>
            </w:r>
            <w:r w:rsidR="005D53D2">
              <w:rPr>
                <w:sz w:val="18"/>
                <w:szCs w:val="18"/>
              </w:rPr>
              <w:t>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86A8A34" w14:textId="77777777"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2A88" w:rsidRPr="00B60C98" w14:paraId="5447FD58" w14:textId="77777777" w:rsidTr="00F92A88">
        <w:trPr>
          <w:trHeight w:val="248"/>
        </w:trPr>
        <w:tc>
          <w:tcPr>
            <w:tcW w:w="5402" w:type="dxa"/>
            <w:gridSpan w:val="4"/>
            <w:tcBorders>
              <w:top w:val="nil"/>
            </w:tcBorders>
            <w:shd w:val="clear" w:color="auto" w:fill="auto"/>
          </w:tcPr>
          <w:p w14:paraId="0B18AAA7" w14:textId="6B61AD04" w:rsidR="00F92A88" w:rsidRPr="00B60C98" w:rsidRDefault="00F92A88" w:rsidP="00F92A88">
            <w:pPr>
              <w:rPr>
                <w:sz w:val="20"/>
                <w:szCs w:val="20"/>
              </w:rPr>
            </w:pPr>
            <w:r w:rsidRPr="004D28DA">
              <w:rPr>
                <w:sz w:val="16"/>
                <w:szCs w:val="16"/>
              </w:rPr>
              <w:t xml:space="preserve">BIOL 1101 &amp; BIOL 1101L Biology I </w:t>
            </w:r>
            <w:r>
              <w:rPr>
                <w:sz w:val="16"/>
                <w:szCs w:val="16"/>
              </w:rPr>
              <w:t>&amp;</w:t>
            </w:r>
            <w:r w:rsidRPr="004D28DA">
              <w:rPr>
                <w:sz w:val="16"/>
                <w:szCs w:val="16"/>
              </w:rPr>
              <w:t xml:space="preserve"> Lab</w:t>
            </w:r>
            <w:r>
              <w:rPr>
                <w:sz w:val="16"/>
                <w:szCs w:val="16"/>
              </w:rPr>
              <w:t xml:space="preserve">                    (3-4</w:t>
            </w:r>
            <w:r w:rsidRPr="002B6F9E">
              <w:rPr>
                <w:sz w:val="16"/>
                <w:szCs w:val="16"/>
              </w:rPr>
              <w:t xml:space="preserve"> cr.</w:t>
            </w:r>
            <w:r>
              <w:rPr>
                <w:sz w:val="16"/>
                <w:szCs w:val="16"/>
              </w:rPr>
              <w:t xml:space="preserve"> counted</w:t>
            </w:r>
            <w:r w:rsidRPr="002B6F9E">
              <w:rPr>
                <w:sz w:val="16"/>
                <w:szCs w:val="16"/>
              </w:rPr>
              <w:t xml:space="preserve"> in GE Obj</w:t>
            </w:r>
            <w:r w:rsidRPr="00FA06C0">
              <w:rPr>
                <w:sz w:val="16"/>
                <w:szCs w:val="16"/>
              </w:rPr>
              <w:t>.</w:t>
            </w:r>
            <w:r w:rsidRPr="002B6F9E">
              <w:rPr>
                <w:sz w:val="16"/>
                <w:szCs w:val="16"/>
              </w:rPr>
              <w:t xml:space="preserve"> 5)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4C5782F6" w14:textId="77777777" w:rsidR="00F92A88" w:rsidRPr="00B60C98" w:rsidRDefault="00F92A88" w:rsidP="00F92A8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92A88" w:rsidRPr="00B60C98" w14:paraId="4C04D7BF" w14:textId="77777777" w:rsidTr="005D53D2">
        <w:trPr>
          <w:trHeight w:val="248"/>
        </w:trPr>
        <w:tc>
          <w:tcPr>
            <w:tcW w:w="5402" w:type="dxa"/>
            <w:gridSpan w:val="4"/>
            <w:shd w:val="clear" w:color="auto" w:fill="auto"/>
          </w:tcPr>
          <w:p w14:paraId="68CEFAF9" w14:textId="3D3D5769" w:rsidR="00F92A88" w:rsidRPr="00B60C98" w:rsidRDefault="00F92A88" w:rsidP="00F92A88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ENGL 1102</w:t>
            </w:r>
            <w:r>
              <w:rPr>
                <w:sz w:val="16"/>
                <w:szCs w:val="16"/>
              </w:rPr>
              <w:t xml:space="preserve"> Writing and Rhetoric II</w:t>
            </w:r>
            <w:r w:rsidRPr="002B6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(3 cr. counted i</w:t>
            </w:r>
            <w:r w:rsidRPr="002B6F9E">
              <w:rPr>
                <w:sz w:val="16"/>
                <w:szCs w:val="16"/>
              </w:rPr>
              <w:t>n GE Obj</w:t>
            </w:r>
            <w:r w:rsidRPr="00FA06C0">
              <w:rPr>
                <w:sz w:val="16"/>
                <w:szCs w:val="16"/>
              </w:rPr>
              <w:t>.</w:t>
            </w:r>
            <w:r w:rsidRPr="002B6F9E">
              <w:rPr>
                <w:sz w:val="16"/>
                <w:szCs w:val="16"/>
              </w:rPr>
              <w:t xml:space="preserve"> 1)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77F12C6" w14:textId="77777777" w:rsidR="00F92A88" w:rsidRPr="00B60C98" w:rsidRDefault="00F92A88" w:rsidP="00F92A8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001A7D" w14:textId="77777777" w:rsidR="00F92A88" w:rsidRPr="00B60C98" w:rsidRDefault="00F92A88" w:rsidP="00F92A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92A88" w:rsidRPr="00B60C98" w14:paraId="540779E0" w14:textId="77777777" w:rsidTr="00F92A88">
        <w:trPr>
          <w:trHeight w:val="247"/>
        </w:trPr>
        <w:tc>
          <w:tcPr>
            <w:tcW w:w="4885" w:type="dxa"/>
            <w:gridSpan w:val="3"/>
            <w:shd w:val="clear" w:color="auto" w:fill="auto"/>
          </w:tcPr>
          <w:p w14:paraId="3C528AF2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PSYC 1101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>Introduction to Ps</w:t>
            </w:r>
            <w:r>
              <w:rPr>
                <w:sz w:val="16"/>
                <w:szCs w:val="16"/>
              </w:rPr>
              <w:t xml:space="preserve">ychology                    </w:t>
            </w:r>
            <w:r w:rsidRPr="002B6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17" w:type="dxa"/>
            <w:shd w:val="clear" w:color="auto" w:fill="auto"/>
          </w:tcPr>
          <w:p w14:paraId="70D585E9" w14:textId="48F3134F" w:rsidR="00F92A88" w:rsidRPr="00B60C98" w:rsidRDefault="00F92A88" w:rsidP="00F92A88">
            <w:pPr>
              <w:jc w:val="center"/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A7F3F71" w14:textId="77777777" w:rsidR="00F92A88" w:rsidRPr="00B60C98" w:rsidRDefault="00F92A88" w:rsidP="00F92A8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EB1BF60" w14:textId="77777777" w:rsidR="00F92A88" w:rsidRPr="00B60C98" w:rsidRDefault="00F92A88" w:rsidP="00F92A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92A88" w:rsidRPr="00B60C98" w14:paraId="32E77AC2" w14:textId="77777777" w:rsidTr="001452DA">
        <w:tc>
          <w:tcPr>
            <w:tcW w:w="5402" w:type="dxa"/>
            <w:gridSpan w:val="4"/>
            <w:shd w:val="clear" w:color="auto" w:fill="auto"/>
          </w:tcPr>
          <w:p w14:paraId="245D2BC6" w14:textId="7B5336FD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 1101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Introduction to Sociology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2B6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(3 cr. c</w:t>
            </w:r>
            <w:r w:rsidRPr="002B6F9E">
              <w:rPr>
                <w:sz w:val="16"/>
                <w:szCs w:val="16"/>
              </w:rPr>
              <w:t>ounted in GE Obj. 6)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5651BC7" w14:textId="77777777" w:rsidR="00F92A88" w:rsidRPr="00B60C98" w:rsidRDefault="00F92A88" w:rsidP="00F92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92A88" w:rsidRPr="00B60C98" w14:paraId="65329CF2" w14:textId="77777777" w:rsidTr="00D53CA0">
        <w:tc>
          <w:tcPr>
            <w:tcW w:w="5402" w:type="dxa"/>
            <w:gridSpan w:val="4"/>
            <w:shd w:val="clear" w:color="auto" w:fill="auto"/>
          </w:tcPr>
          <w:p w14:paraId="147A431E" w14:textId="42718EB5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 2248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Critical Analysis of </w:t>
            </w:r>
            <w:r>
              <w:rPr>
                <w:sz w:val="16"/>
                <w:szCs w:val="16"/>
              </w:rPr>
              <w:t>Social Diversity               (3 cr. c</w:t>
            </w:r>
            <w:r w:rsidRPr="002B6F9E">
              <w:rPr>
                <w:sz w:val="16"/>
                <w:szCs w:val="16"/>
              </w:rPr>
              <w:t>ounted in GE Obj</w:t>
            </w:r>
            <w:r w:rsidRPr="00FA06C0">
              <w:rPr>
                <w:sz w:val="16"/>
                <w:szCs w:val="16"/>
              </w:rPr>
              <w:t>.</w:t>
            </w:r>
            <w:r w:rsidRPr="002B6F9E">
              <w:rPr>
                <w:sz w:val="16"/>
                <w:szCs w:val="16"/>
              </w:rPr>
              <w:t xml:space="preserve"> 7)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16DA240" w14:textId="108FC788" w:rsidR="00F92A88" w:rsidRPr="00B60C98" w:rsidRDefault="00F92A88" w:rsidP="00F92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 &amp; 2230L, BIOL 1100, or BIOL 1101 &amp;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5F64E9C" w14:textId="5656E25F" w:rsidR="00F92A88" w:rsidRPr="00B60C98" w:rsidRDefault="00F92A88" w:rsidP="00F92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F92A88" w:rsidRPr="00B60C98" w14:paraId="1DA56041" w14:textId="77777777" w:rsidTr="00905766">
        <w:trPr>
          <w:trHeight w:val="248"/>
        </w:trPr>
        <w:tc>
          <w:tcPr>
            <w:tcW w:w="5402" w:type="dxa"/>
            <w:gridSpan w:val="4"/>
            <w:shd w:val="clear" w:color="auto" w:fill="auto"/>
          </w:tcPr>
          <w:p w14:paraId="019E6495" w14:textId="0B220AC1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</w:t>
            </w:r>
            <w:r>
              <w:rPr>
                <w:sz w:val="16"/>
                <w:szCs w:val="16"/>
              </w:rPr>
              <w:t xml:space="preserve">1101 </w:t>
            </w:r>
            <w:r w:rsidRPr="002B6F9E">
              <w:rPr>
                <w:sz w:val="16"/>
                <w:szCs w:val="16"/>
              </w:rPr>
              <w:t>Introduction to Social Work</w:t>
            </w:r>
            <w:r>
              <w:rPr>
                <w:sz w:val="16"/>
                <w:szCs w:val="16"/>
              </w:rPr>
              <w:t xml:space="preserve"> and Social Welfare    (3 cr. i</w:t>
            </w:r>
            <w:r w:rsidRPr="002B6F9E">
              <w:rPr>
                <w:sz w:val="16"/>
                <w:szCs w:val="16"/>
              </w:rPr>
              <w:t>n GE Obj. 6)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48567D2" w14:textId="77777777" w:rsidR="00F92A88" w:rsidRPr="00B60C98" w:rsidRDefault="00F92A88" w:rsidP="00F92A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CECA5E6" w14:textId="77777777" w:rsidR="00F92A88" w:rsidRPr="00B60C98" w:rsidRDefault="00F92A88" w:rsidP="00F92A88">
            <w:pPr>
              <w:jc w:val="right"/>
              <w:rPr>
                <w:sz w:val="18"/>
                <w:szCs w:val="18"/>
              </w:rPr>
            </w:pPr>
          </w:p>
        </w:tc>
      </w:tr>
      <w:tr w:rsidR="00F92A88" w:rsidRPr="00B60C98" w14:paraId="04CEFE32" w14:textId="77777777" w:rsidTr="004D28DA">
        <w:trPr>
          <w:trHeight w:val="257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6A6ADD" w14:textId="7245B728" w:rsidR="00F92A88" w:rsidRPr="004D28DA" w:rsidRDefault="00F92A88" w:rsidP="00F92A88">
            <w:pPr>
              <w:jc w:val="both"/>
              <w:rPr>
                <w:sz w:val="16"/>
                <w:szCs w:val="18"/>
              </w:rPr>
            </w:pPr>
            <w:r w:rsidRPr="002B6F9E">
              <w:rPr>
                <w:sz w:val="16"/>
                <w:szCs w:val="16"/>
              </w:rPr>
              <w:t>SOWK 2272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Human </w:t>
            </w:r>
            <w:r>
              <w:rPr>
                <w:sz w:val="16"/>
                <w:szCs w:val="16"/>
              </w:rPr>
              <w:t>Development and Diversity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4992848A" w14:textId="77907BC1" w:rsidR="00F92A88" w:rsidRPr="004D28DA" w:rsidRDefault="00F92A88" w:rsidP="00F92A88">
            <w:pPr>
              <w:jc w:val="center"/>
              <w:rPr>
                <w:sz w:val="16"/>
                <w:szCs w:val="18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4F37D79" w14:textId="77777777" w:rsidR="00F92A88" w:rsidRPr="00B60C98" w:rsidRDefault="00F92A88" w:rsidP="00F92A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C214E8A" w14:textId="77777777" w:rsidR="00F92A88" w:rsidRPr="00B60C98" w:rsidRDefault="00F92A88" w:rsidP="00F92A88">
            <w:pPr>
              <w:jc w:val="right"/>
              <w:rPr>
                <w:sz w:val="18"/>
                <w:szCs w:val="18"/>
              </w:rPr>
            </w:pPr>
          </w:p>
        </w:tc>
      </w:tr>
      <w:tr w:rsidR="00F92A88" w:rsidRPr="00B60C98" w14:paraId="7E5076A6" w14:textId="77777777" w:rsidTr="004D28DA">
        <w:trPr>
          <w:trHeight w:val="70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7386" w14:textId="393296E8" w:rsidR="00F92A88" w:rsidRPr="004D28DA" w:rsidRDefault="00F92A88" w:rsidP="00F92A88">
            <w:pPr>
              <w:rPr>
                <w:sz w:val="16"/>
                <w:szCs w:val="1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2E875E" w14:textId="515807DD" w:rsidR="00F92A88" w:rsidRPr="004D28DA" w:rsidRDefault="00F92A88" w:rsidP="00F92A8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360BD0A7" w14:textId="77777777" w:rsidR="00F92A88" w:rsidRPr="00B60C98" w:rsidRDefault="00F92A88" w:rsidP="00F92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92A88" w:rsidRPr="00B60C98" w14:paraId="79D76D92" w14:textId="77777777" w:rsidTr="00DF5BFB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B24B" w14:textId="421A5967" w:rsidR="00F92A88" w:rsidRPr="002B6F9E" w:rsidRDefault="00F92A88" w:rsidP="00F92A88">
            <w:pPr>
              <w:rPr>
                <w:sz w:val="16"/>
                <w:szCs w:val="16"/>
              </w:rPr>
            </w:pPr>
            <w:r w:rsidRPr="009E4CB8">
              <w:rPr>
                <w:b/>
                <w:i/>
                <w:sz w:val="20"/>
                <w:szCs w:val="20"/>
              </w:rPr>
              <w:t>Major Requirements: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8C7FB" w14:textId="48833737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48</w:t>
            </w:r>
            <w:r w:rsidR="00DF5BFB">
              <w:rPr>
                <w:b/>
                <w:sz w:val="18"/>
                <w:szCs w:val="16"/>
              </w:rPr>
              <w:t>-49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73CAED8" w14:textId="14EAB096" w:rsidR="00F92A88" w:rsidRPr="00B60C98" w:rsidRDefault="00F92A88" w:rsidP="00F92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E0C52F6" w14:textId="77777777" w:rsidR="00F92A88" w:rsidRPr="00B60C98" w:rsidRDefault="00F92A88" w:rsidP="00F92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2A88" w:rsidRPr="00B60C98" w14:paraId="1B1F0596" w14:textId="77777777" w:rsidTr="004D28DA">
        <w:tc>
          <w:tcPr>
            <w:tcW w:w="4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9381CF" w14:textId="68503EE1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SOC/SOWK 3308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>Sociological Methods and Social Work Research</w:t>
            </w:r>
            <w:r>
              <w:rPr>
                <w:sz w:val="16"/>
                <w:szCs w:val="16"/>
              </w:rPr>
              <w:t>, or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nil"/>
            </w:tcBorders>
          </w:tcPr>
          <w:p w14:paraId="2DE7C123" w14:textId="77D4E485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  <w:r w:rsidR="00DF5BFB">
              <w:rPr>
                <w:sz w:val="16"/>
                <w:szCs w:val="16"/>
              </w:rPr>
              <w:t>-4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EE91483" w14:textId="1BD9E791" w:rsidR="00F92A88" w:rsidRPr="00B60C98" w:rsidRDefault="00F92A88" w:rsidP="00F92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SOWK 1101 (and/or PSYC 1101)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EC4B34A" w14:textId="77777777" w:rsidR="00F92A88" w:rsidRPr="00B60C98" w:rsidRDefault="00F92A88" w:rsidP="00F92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2A88" w:rsidRPr="00B60C98" w14:paraId="30239F00" w14:textId="77777777" w:rsidTr="004D28DA">
        <w:tc>
          <w:tcPr>
            <w:tcW w:w="4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260DF5" w14:textId="4F3A0DD2" w:rsidR="00F92A88" w:rsidRPr="002B6F9E" w:rsidRDefault="00F92A88" w:rsidP="00F9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3303 Psychology Research Methods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 w14:paraId="1EF227E7" w14:textId="6F31553C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4AF18FBA" w14:textId="486D0FA7" w:rsidR="00F92A88" w:rsidRPr="00B60C98" w:rsidRDefault="00F92A88" w:rsidP="00F92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F92A88" w:rsidRPr="00B60C98" w14:paraId="59DCE5F5" w14:textId="77777777" w:rsidTr="004D28DA">
        <w:tc>
          <w:tcPr>
            <w:tcW w:w="4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780F7" w14:textId="0131085C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 3309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>Social Statistics</w:t>
            </w:r>
            <w:r>
              <w:rPr>
                <w:sz w:val="16"/>
                <w:szCs w:val="16"/>
              </w:rPr>
              <w:t>, or PSYC 2227 Basic Statistics</w:t>
            </w:r>
          </w:p>
        </w:tc>
        <w:tc>
          <w:tcPr>
            <w:tcW w:w="545" w:type="dxa"/>
            <w:gridSpan w:val="2"/>
            <w:shd w:val="clear" w:color="auto" w:fill="auto"/>
          </w:tcPr>
          <w:p w14:paraId="0C3B65E4" w14:textId="363FAD00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DC08D5B" w14:textId="77777777" w:rsidR="00F92A88" w:rsidRPr="00B60C98" w:rsidRDefault="00F92A88" w:rsidP="00F92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>:            SOC 2248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3EFBB85F" w14:textId="77777777" w:rsidR="00F92A88" w:rsidRPr="00B60C98" w:rsidRDefault="00F92A88" w:rsidP="00F92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2A88" w:rsidRPr="00B60C98" w14:paraId="7C5D70E0" w14:textId="77777777" w:rsidTr="005D53D2">
        <w:tc>
          <w:tcPr>
            <w:tcW w:w="4857" w:type="dxa"/>
            <w:gridSpan w:val="2"/>
            <w:shd w:val="clear" w:color="auto" w:fill="auto"/>
          </w:tcPr>
          <w:p w14:paraId="0A6ED2DB" w14:textId="7CFF58D4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3372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Practice </w:t>
            </w:r>
            <w:r>
              <w:rPr>
                <w:sz w:val="16"/>
                <w:szCs w:val="16"/>
              </w:rPr>
              <w:t xml:space="preserve">Interventions </w:t>
            </w:r>
            <w:r w:rsidRPr="002B6F9E">
              <w:rPr>
                <w:sz w:val="16"/>
                <w:szCs w:val="16"/>
              </w:rPr>
              <w:t>with Individuals and Families</w:t>
            </w:r>
          </w:p>
        </w:tc>
        <w:tc>
          <w:tcPr>
            <w:tcW w:w="545" w:type="dxa"/>
            <w:gridSpan w:val="2"/>
          </w:tcPr>
          <w:p w14:paraId="589BCFC8" w14:textId="6AFFAF34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C7F1CA5" w14:textId="5A1D09A4" w:rsidR="00F92A88" w:rsidRPr="00B60C98" w:rsidRDefault="00F92A88" w:rsidP="00F92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37AE2D8" w14:textId="77777777" w:rsidR="00F92A88" w:rsidRPr="00B60C98" w:rsidRDefault="00F92A88" w:rsidP="00F92A88">
            <w:pPr>
              <w:rPr>
                <w:sz w:val="18"/>
                <w:szCs w:val="18"/>
              </w:rPr>
            </w:pPr>
          </w:p>
        </w:tc>
      </w:tr>
      <w:tr w:rsidR="00F92A88" w:rsidRPr="00B60C98" w14:paraId="7AE65C86" w14:textId="77777777" w:rsidTr="00D11A97">
        <w:trPr>
          <w:trHeight w:val="217"/>
        </w:trPr>
        <w:tc>
          <w:tcPr>
            <w:tcW w:w="4857" w:type="dxa"/>
            <w:gridSpan w:val="2"/>
            <w:shd w:val="clear" w:color="auto" w:fill="auto"/>
          </w:tcPr>
          <w:p w14:paraId="27C03D9C" w14:textId="6DF15732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3373</w:t>
            </w:r>
            <w:r>
              <w:rPr>
                <w:sz w:val="16"/>
                <w:szCs w:val="16"/>
              </w:rPr>
              <w:t xml:space="preserve"> Practice Interventions with </w:t>
            </w:r>
            <w:r w:rsidRPr="002B6F9E">
              <w:rPr>
                <w:sz w:val="16"/>
                <w:szCs w:val="16"/>
              </w:rPr>
              <w:t>Group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5" w:type="dxa"/>
            <w:gridSpan w:val="2"/>
          </w:tcPr>
          <w:p w14:paraId="15084372" w14:textId="5EAB1C5D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910219C" w14:textId="77777777" w:rsidR="00F92A88" w:rsidRPr="00B60C98" w:rsidRDefault="00F92A88" w:rsidP="00F92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92A88" w:rsidRPr="00B60C98" w14:paraId="60D43A86" w14:textId="77777777" w:rsidTr="005D53D2">
        <w:tc>
          <w:tcPr>
            <w:tcW w:w="4857" w:type="dxa"/>
            <w:gridSpan w:val="2"/>
            <w:shd w:val="clear" w:color="auto" w:fill="auto"/>
          </w:tcPr>
          <w:p w14:paraId="72786E72" w14:textId="656BF7B8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3375</w:t>
            </w:r>
            <w:r>
              <w:rPr>
                <w:sz w:val="16"/>
                <w:szCs w:val="16"/>
              </w:rPr>
              <w:t xml:space="preserve"> Application of Contemporary</w:t>
            </w:r>
            <w:r w:rsidRPr="002B6F9E">
              <w:rPr>
                <w:sz w:val="16"/>
                <w:szCs w:val="16"/>
              </w:rPr>
              <w:t xml:space="preserve"> Social Work Theory </w:t>
            </w:r>
          </w:p>
        </w:tc>
        <w:tc>
          <w:tcPr>
            <w:tcW w:w="545" w:type="dxa"/>
            <w:gridSpan w:val="2"/>
          </w:tcPr>
          <w:p w14:paraId="11320FAA" w14:textId="7A0B492C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88FB729" w14:textId="2894B82D" w:rsidR="00F92A88" w:rsidRPr="00B60C98" w:rsidRDefault="00F92A88" w:rsidP="00F92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2201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C7287E5" w14:textId="77777777" w:rsidR="00F92A88" w:rsidRPr="00B60C98" w:rsidRDefault="00F92A88" w:rsidP="00F92A88">
            <w:pPr>
              <w:jc w:val="right"/>
              <w:rPr>
                <w:sz w:val="18"/>
                <w:szCs w:val="18"/>
              </w:rPr>
            </w:pPr>
          </w:p>
        </w:tc>
      </w:tr>
      <w:tr w:rsidR="00F92A88" w:rsidRPr="00B60C98" w14:paraId="22041D5F" w14:textId="77777777" w:rsidTr="005D53D2">
        <w:tc>
          <w:tcPr>
            <w:tcW w:w="4857" w:type="dxa"/>
            <w:gridSpan w:val="2"/>
            <w:shd w:val="clear" w:color="auto" w:fill="auto"/>
          </w:tcPr>
          <w:p w14:paraId="48D61AD1" w14:textId="1E031C71" w:rsidR="00F92A88" w:rsidRPr="002B6F9E" w:rsidRDefault="00F92A88" w:rsidP="00F9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4471 Social Justice, Advocacy, and Policy Practice</w:t>
            </w:r>
          </w:p>
        </w:tc>
        <w:tc>
          <w:tcPr>
            <w:tcW w:w="545" w:type="dxa"/>
            <w:gridSpan w:val="2"/>
          </w:tcPr>
          <w:p w14:paraId="58CFB298" w14:textId="7866CD79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330355EC" w14:textId="77777777" w:rsidR="00F92A88" w:rsidRPr="00B60C98" w:rsidRDefault="00F92A88" w:rsidP="00F92A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92A88" w:rsidRPr="00B60C98" w14:paraId="7DAD631A" w14:textId="77777777" w:rsidTr="005D53D2">
        <w:tc>
          <w:tcPr>
            <w:tcW w:w="4857" w:type="dxa"/>
            <w:gridSpan w:val="2"/>
            <w:shd w:val="clear" w:color="auto" w:fill="auto"/>
          </w:tcPr>
          <w:p w14:paraId="12E788CD" w14:textId="1AE5A487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4476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Social Work Field Practicum 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45" w:type="dxa"/>
            <w:gridSpan w:val="2"/>
          </w:tcPr>
          <w:p w14:paraId="5777D84B" w14:textId="76E59566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BB19B73" w14:textId="4B2D73BA" w:rsidR="00F92A88" w:rsidRPr="00B60C98" w:rsidRDefault="00F92A88" w:rsidP="00F92A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7A55B53" w14:textId="77777777" w:rsidR="00F92A88" w:rsidRPr="00B60C98" w:rsidRDefault="00F92A88" w:rsidP="00F92A88">
            <w:pPr>
              <w:jc w:val="right"/>
              <w:rPr>
                <w:sz w:val="18"/>
                <w:szCs w:val="18"/>
              </w:rPr>
            </w:pPr>
          </w:p>
        </w:tc>
      </w:tr>
      <w:tr w:rsidR="00F92A88" w:rsidRPr="00B60C98" w14:paraId="1E55F101" w14:textId="77777777" w:rsidTr="005D53D2">
        <w:tc>
          <w:tcPr>
            <w:tcW w:w="4857" w:type="dxa"/>
            <w:gridSpan w:val="2"/>
            <w:shd w:val="clear" w:color="auto" w:fill="auto"/>
          </w:tcPr>
          <w:p w14:paraId="7FBFE87C" w14:textId="60A15965" w:rsidR="00F92A88" w:rsidRPr="002B6F9E" w:rsidRDefault="00F92A88" w:rsidP="00F9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4478 Social Work Field Seminar I</w:t>
            </w:r>
          </w:p>
        </w:tc>
        <w:tc>
          <w:tcPr>
            <w:tcW w:w="545" w:type="dxa"/>
            <w:gridSpan w:val="2"/>
          </w:tcPr>
          <w:p w14:paraId="0046C99F" w14:textId="28EF74E6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6B193E2" w14:textId="15C895F4" w:rsidR="00F92A88" w:rsidRPr="002C6294" w:rsidRDefault="00F92A88" w:rsidP="00F92A88">
            <w:pPr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8304A4" w14:textId="77777777" w:rsidR="00F92A88" w:rsidRPr="002C6294" w:rsidRDefault="00F92A88" w:rsidP="00F92A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92A88" w:rsidRPr="00B60C98" w14:paraId="3FB260CE" w14:textId="77777777" w:rsidTr="005D53D2">
        <w:tc>
          <w:tcPr>
            <w:tcW w:w="4857" w:type="dxa"/>
            <w:gridSpan w:val="2"/>
            <w:shd w:val="clear" w:color="auto" w:fill="auto"/>
          </w:tcPr>
          <w:p w14:paraId="620B7CA4" w14:textId="0564630A" w:rsidR="00F92A88" w:rsidRPr="002B6F9E" w:rsidRDefault="00F92A88" w:rsidP="00F92A88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4477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Social Work Field Practicum 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545" w:type="dxa"/>
            <w:gridSpan w:val="2"/>
          </w:tcPr>
          <w:p w14:paraId="6DB99224" w14:textId="7738350C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032864DF" w14:textId="77777777" w:rsidR="00F92A88" w:rsidRPr="00B60C98" w:rsidRDefault="00F92A88" w:rsidP="00F92A8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92A88" w:rsidRPr="00B60C98" w14:paraId="555E8319" w14:textId="77777777" w:rsidTr="005D53D2">
        <w:tc>
          <w:tcPr>
            <w:tcW w:w="4857" w:type="dxa"/>
            <w:gridSpan w:val="2"/>
            <w:shd w:val="clear" w:color="auto" w:fill="auto"/>
          </w:tcPr>
          <w:p w14:paraId="3938959B" w14:textId="4257F2F6" w:rsidR="00F92A88" w:rsidRPr="00CE5B19" w:rsidRDefault="00F92A88" w:rsidP="00F9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4479 Social Work Field Seminar II</w:t>
            </w:r>
          </w:p>
        </w:tc>
        <w:tc>
          <w:tcPr>
            <w:tcW w:w="545" w:type="dxa"/>
            <w:gridSpan w:val="2"/>
          </w:tcPr>
          <w:p w14:paraId="4AD032D3" w14:textId="4310ACE5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03AA87D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2291D43F" w14:textId="77777777" w:rsidTr="005D53D2">
        <w:tc>
          <w:tcPr>
            <w:tcW w:w="4857" w:type="dxa"/>
            <w:gridSpan w:val="2"/>
            <w:shd w:val="clear" w:color="auto" w:fill="auto"/>
          </w:tcPr>
          <w:p w14:paraId="25D83F0F" w14:textId="71C5ABC0" w:rsidR="00F92A88" w:rsidRPr="00DA1F54" w:rsidRDefault="00F92A88" w:rsidP="00F92A88">
            <w:pPr>
              <w:rPr>
                <w:b/>
                <w:i/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</w:t>
            </w:r>
            <w:r w:rsidRPr="00CE5B19">
              <w:rPr>
                <w:sz w:val="16"/>
                <w:szCs w:val="16"/>
              </w:rPr>
              <w:t xml:space="preserve">4494 Practice Interventions </w:t>
            </w:r>
            <w:r>
              <w:rPr>
                <w:sz w:val="16"/>
                <w:szCs w:val="16"/>
              </w:rPr>
              <w:t>with Organizations &amp;</w:t>
            </w:r>
            <w:r w:rsidRPr="00CE5B19">
              <w:rPr>
                <w:sz w:val="16"/>
                <w:szCs w:val="16"/>
              </w:rPr>
              <w:t xml:space="preserve"> Communities</w:t>
            </w:r>
          </w:p>
        </w:tc>
        <w:tc>
          <w:tcPr>
            <w:tcW w:w="545" w:type="dxa"/>
            <w:gridSpan w:val="2"/>
          </w:tcPr>
          <w:p w14:paraId="73F7E848" w14:textId="475AC76E" w:rsidR="00F92A88" w:rsidRPr="002B6F9E" w:rsidRDefault="00F92A88" w:rsidP="00F92A88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0896F717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2E75399A" w14:textId="77777777" w:rsidTr="005D53D2">
        <w:tc>
          <w:tcPr>
            <w:tcW w:w="4857" w:type="dxa"/>
            <w:gridSpan w:val="2"/>
            <w:shd w:val="clear" w:color="auto" w:fill="auto"/>
          </w:tcPr>
          <w:p w14:paraId="4F8832C7" w14:textId="00A1A959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  <w:r w:rsidRPr="00CE5B19">
              <w:rPr>
                <w:sz w:val="16"/>
                <w:szCs w:val="16"/>
              </w:rPr>
              <w:t>SOWK 4498 Integration of Social Work Practice, Theory, and Research</w:t>
            </w:r>
          </w:p>
        </w:tc>
        <w:tc>
          <w:tcPr>
            <w:tcW w:w="545" w:type="dxa"/>
            <w:gridSpan w:val="2"/>
          </w:tcPr>
          <w:p w14:paraId="3710D77B" w14:textId="54EA5B6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2765B3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5A8064E2" w14:textId="77777777" w:rsidTr="00670D29"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2F9DEA" w14:textId="3DC14E5E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  <w:r w:rsidRPr="002B6F9E">
              <w:rPr>
                <w:sz w:val="16"/>
                <w:szCs w:val="16"/>
              </w:rPr>
              <w:t>PSYC 3301</w:t>
            </w:r>
            <w:r>
              <w:rPr>
                <w:sz w:val="16"/>
                <w:szCs w:val="16"/>
              </w:rPr>
              <w:t xml:space="preserve"> Abnormal Psychology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57C9F319" w14:textId="3BE84A2F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7FDECB" w14:textId="77777777" w:rsidR="00F92A88" w:rsidRPr="00B60C98" w:rsidRDefault="00F92A88" w:rsidP="00F92A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931459" w14:textId="77777777" w:rsidR="00F92A88" w:rsidRPr="00B60C98" w:rsidRDefault="00F92A88" w:rsidP="00F92A8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92A88" w:rsidRPr="00B60C98" w14:paraId="6C0280D3" w14:textId="77777777" w:rsidTr="00283646">
        <w:tc>
          <w:tcPr>
            <w:tcW w:w="5402" w:type="dxa"/>
            <w:gridSpan w:val="4"/>
            <w:tcBorders>
              <w:bottom w:val="nil"/>
            </w:tcBorders>
            <w:shd w:val="clear" w:color="auto" w:fill="auto"/>
          </w:tcPr>
          <w:p w14:paraId="632BDDB9" w14:textId="08CF7FB2" w:rsidR="00F92A88" w:rsidRPr="00670D29" w:rsidRDefault="00F92A88" w:rsidP="00F92A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2201 Intro to Gender and Sexuality Studies,        (3 cr. counted in GE Obj. 9)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5F719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53B59" w14:textId="49D26805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</w:t>
            </w:r>
          </w:p>
        </w:tc>
      </w:tr>
      <w:tr w:rsidR="00F92A88" w:rsidRPr="00B60C98" w14:paraId="1E1A17D6" w14:textId="77777777" w:rsidTr="00283646">
        <w:tc>
          <w:tcPr>
            <w:tcW w:w="48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150109" w14:textId="31ED21BC" w:rsidR="00F92A88" w:rsidRPr="00670D29" w:rsidRDefault="00F92A88" w:rsidP="00F92A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SOC 4462 Power Class and Prestige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D57CC7" w14:textId="29CF448B" w:rsidR="00F92A88" w:rsidRPr="00670D29" w:rsidRDefault="00F92A88" w:rsidP="00F9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0B537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4A711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</w:tr>
      <w:tr w:rsidR="00F92A88" w:rsidRPr="00B60C98" w14:paraId="310E6E32" w14:textId="77777777" w:rsidTr="00670D29">
        <w:tc>
          <w:tcPr>
            <w:tcW w:w="4857" w:type="dxa"/>
            <w:gridSpan w:val="2"/>
            <w:tcBorders>
              <w:bottom w:val="nil"/>
            </w:tcBorders>
            <w:shd w:val="clear" w:color="auto" w:fill="auto"/>
          </w:tcPr>
          <w:p w14:paraId="6A112C5B" w14:textId="23A7F0D1" w:rsidR="00F92A88" w:rsidRPr="00670D29" w:rsidRDefault="00F92A88" w:rsidP="00F92A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Writing, or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 w14:paraId="2FDF8111" w14:textId="07AD965D" w:rsidR="00F92A88" w:rsidRPr="00670D29" w:rsidRDefault="00F92A88" w:rsidP="00F92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2C673322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215D8C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F92A88" w:rsidRPr="00B60C98" w14:paraId="591BB509" w14:textId="77777777" w:rsidTr="00670D29">
        <w:tc>
          <w:tcPr>
            <w:tcW w:w="4857" w:type="dxa"/>
            <w:gridSpan w:val="2"/>
            <w:tcBorders>
              <w:top w:val="nil"/>
            </w:tcBorders>
            <w:shd w:val="clear" w:color="auto" w:fill="auto"/>
          </w:tcPr>
          <w:p w14:paraId="11A63FB2" w14:textId="15D122BE" w:rsidR="00F92A88" w:rsidRPr="00670D29" w:rsidRDefault="00F92A88" w:rsidP="00F92A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3308 Business Communications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 w14:paraId="31E646BD" w14:textId="77777777" w:rsidR="00F92A88" w:rsidRPr="00670D29" w:rsidRDefault="00F92A88" w:rsidP="00F9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6A34878A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40B2E3" w14:textId="5EB698A1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</w:t>
            </w:r>
          </w:p>
        </w:tc>
      </w:tr>
      <w:tr w:rsidR="00F92A88" w:rsidRPr="00B60C98" w14:paraId="5D708B5D" w14:textId="77777777" w:rsidTr="005D53D2">
        <w:tc>
          <w:tcPr>
            <w:tcW w:w="4857" w:type="dxa"/>
            <w:gridSpan w:val="2"/>
            <w:shd w:val="clear" w:color="auto" w:fill="auto"/>
          </w:tcPr>
          <w:p w14:paraId="16FCFCCE" w14:textId="22BC7225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  <w:r w:rsidRPr="008D45C1">
              <w:rPr>
                <w:sz w:val="16"/>
                <w:szCs w:val="16"/>
              </w:rPr>
              <w:t>Upper-Division SOC, SOWK, or PSYC courses</w:t>
            </w:r>
          </w:p>
        </w:tc>
        <w:tc>
          <w:tcPr>
            <w:tcW w:w="545" w:type="dxa"/>
            <w:gridSpan w:val="2"/>
          </w:tcPr>
          <w:p w14:paraId="027B18D9" w14:textId="3273BD73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  <w:r w:rsidRPr="002B6F9E">
              <w:rPr>
                <w:sz w:val="16"/>
                <w:szCs w:val="16"/>
              </w:rPr>
              <w:t>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774DE2D" w14:textId="77777777" w:rsidR="00F92A88" w:rsidRPr="00B60C98" w:rsidRDefault="00F92A88" w:rsidP="00F92A8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97C37AB" w14:textId="77777777" w:rsidR="00F92A88" w:rsidRPr="00B60C98" w:rsidRDefault="00F92A88" w:rsidP="00F9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92A88" w:rsidRPr="00B60C98" w14:paraId="0FCE50DE" w14:textId="77777777" w:rsidTr="005D53D2">
        <w:tc>
          <w:tcPr>
            <w:tcW w:w="4857" w:type="dxa"/>
            <w:gridSpan w:val="2"/>
            <w:shd w:val="clear" w:color="auto" w:fill="auto"/>
          </w:tcPr>
          <w:p w14:paraId="419F4C5F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</w:tcPr>
          <w:p w14:paraId="1741AD55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4DA36108" w14:textId="77777777" w:rsidR="00F92A88" w:rsidRPr="00B60C98" w:rsidRDefault="00F92A88" w:rsidP="00F92A88">
            <w:pPr>
              <w:jc w:val="center"/>
              <w:rPr>
                <w:sz w:val="20"/>
                <w:szCs w:val="20"/>
              </w:rPr>
            </w:pPr>
          </w:p>
        </w:tc>
      </w:tr>
      <w:tr w:rsidR="00F92A88" w:rsidRPr="00B60C98" w14:paraId="7C7A48AF" w14:textId="77777777" w:rsidTr="005D53D2">
        <w:tc>
          <w:tcPr>
            <w:tcW w:w="4857" w:type="dxa"/>
            <w:gridSpan w:val="2"/>
            <w:shd w:val="clear" w:color="auto" w:fill="auto"/>
          </w:tcPr>
          <w:p w14:paraId="790109C5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</w:tcPr>
          <w:p w14:paraId="37E0C274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490A798" w14:textId="77777777" w:rsidR="00F92A88" w:rsidRPr="00B60C98" w:rsidRDefault="00F92A88" w:rsidP="00F92A88">
            <w:pPr>
              <w:jc w:val="center"/>
              <w:rPr>
                <w:sz w:val="20"/>
                <w:szCs w:val="20"/>
              </w:rPr>
            </w:pPr>
          </w:p>
        </w:tc>
      </w:tr>
      <w:tr w:rsidR="00F92A88" w:rsidRPr="00B60C98" w14:paraId="2A29DE1A" w14:textId="77777777" w:rsidTr="005D53D2"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4352F0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03D1BAA6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1FF236B7" w14:textId="77777777" w:rsidR="00F92A88" w:rsidRPr="00B60C98" w:rsidRDefault="00F92A88" w:rsidP="00F92A88">
            <w:pPr>
              <w:jc w:val="center"/>
              <w:rPr>
                <w:sz w:val="20"/>
                <w:szCs w:val="20"/>
              </w:rPr>
            </w:pPr>
          </w:p>
        </w:tc>
      </w:tr>
      <w:tr w:rsidR="00F92A88" w:rsidRPr="00B60C98" w14:paraId="3264DBAF" w14:textId="77777777" w:rsidTr="005D53D2">
        <w:trPr>
          <w:trHeight w:val="257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3A5A32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14:paraId="10A30656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936C05F" w14:textId="77777777" w:rsidR="00F92A88" w:rsidRPr="00B60C98" w:rsidRDefault="00F92A88" w:rsidP="00F92A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7EE005" w14:textId="77777777" w:rsidR="00F92A88" w:rsidRPr="00E14260" w:rsidRDefault="00F92A88" w:rsidP="00F92A8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92A88" w:rsidRPr="00B60C98" w14:paraId="6495EAF5" w14:textId="77777777" w:rsidTr="005D53D2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CA76F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584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6C0AC7" w14:textId="77777777" w:rsidR="00F92A88" w:rsidRPr="00B60C98" w:rsidRDefault="00F92A88" w:rsidP="00F92A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E63541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2A88" w:rsidRPr="00B60C98" w14:paraId="639CD1B9" w14:textId="77777777" w:rsidTr="005D53D2">
        <w:trPr>
          <w:trHeight w:val="248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63ABDE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C54EF3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7277F2" w14:textId="77777777" w:rsidR="00F92A88" w:rsidRPr="00B60C98" w:rsidRDefault="00F92A88" w:rsidP="00F92A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6707D8C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8D1649" w14:textId="77777777" w:rsidR="00F92A88" w:rsidRPr="00B60C98" w:rsidRDefault="00F92A88" w:rsidP="00F92A88">
            <w:pPr>
              <w:jc w:val="center"/>
              <w:rPr>
                <w:sz w:val="20"/>
                <w:szCs w:val="20"/>
              </w:rPr>
            </w:pPr>
          </w:p>
        </w:tc>
      </w:tr>
      <w:tr w:rsidR="00F92A88" w:rsidRPr="00B60C98" w14:paraId="3821966E" w14:textId="77777777" w:rsidTr="005D53D2">
        <w:trPr>
          <w:trHeight w:val="247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692EE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DF7D70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DC2EBE" w14:textId="77777777" w:rsidR="00F92A88" w:rsidRPr="00B60C98" w:rsidRDefault="00F92A88" w:rsidP="00F92A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FA0F02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D1E8D5B" w14:textId="77777777" w:rsidR="00F92A88" w:rsidRPr="00B60C98" w:rsidRDefault="00F92A88" w:rsidP="00F92A88">
            <w:pPr>
              <w:jc w:val="center"/>
              <w:rPr>
                <w:sz w:val="20"/>
                <w:szCs w:val="20"/>
              </w:rPr>
            </w:pPr>
          </w:p>
        </w:tc>
      </w:tr>
      <w:tr w:rsidR="00F92A88" w:rsidRPr="00B60C98" w14:paraId="68A7BB09" w14:textId="77777777" w:rsidTr="005D53D2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C08A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262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4FE402" w14:textId="77777777" w:rsidR="00F92A88" w:rsidRPr="00B60C98" w:rsidRDefault="00F92A88" w:rsidP="00F92A8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EAE25D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4FAE81F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5C424C23" w14:textId="77777777" w:rsidTr="005D53D2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36F1" w14:textId="77777777" w:rsidR="00F92A88" w:rsidRPr="001F656B" w:rsidRDefault="00F92A88" w:rsidP="00F92A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79E5" w14:textId="77777777" w:rsidR="00F92A88" w:rsidRPr="001F656B" w:rsidRDefault="00F92A88" w:rsidP="00F9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6FFE77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781DE84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5B2A6666" w14:textId="77777777" w:rsidTr="00810F29"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FC0EA" w14:textId="77777777" w:rsidR="00F92A88" w:rsidRPr="00B60C98" w:rsidRDefault="00F92A88" w:rsidP="00F92A8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48C7EB" w14:textId="77777777" w:rsidR="00F92A88" w:rsidRPr="00B60C98" w:rsidRDefault="00F92A88" w:rsidP="00F92A8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92A88" w:rsidRPr="00B60C98" w14:paraId="5035BAF7" w14:textId="77777777" w:rsidTr="00810F29">
        <w:tc>
          <w:tcPr>
            <w:tcW w:w="5402" w:type="dxa"/>
            <w:gridSpan w:val="4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4A743B4" w14:textId="2B4D6635" w:rsidR="00F92A88" w:rsidRPr="001F656B" w:rsidRDefault="00F92A88" w:rsidP="00F92A8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</w:t>
            </w:r>
            <w:r w:rsidRPr="006E3CE2">
              <w:rPr>
                <w:sz w:val="16"/>
                <w:szCs w:val="16"/>
              </w:rPr>
              <w:t>tudents must obtain a “C</w:t>
            </w:r>
            <w:r>
              <w:rPr>
                <w:sz w:val="16"/>
                <w:szCs w:val="16"/>
              </w:rPr>
              <w:t>-</w:t>
            </w:r>
            <w:r w:rsidRPr="006E3CE2">
              <w:rPr>
                <w:sz w:val="16"/>
                <w:szCs w:val="16"/>
              </w:rPr>
              <w:t xml:space="preserve">” or </w:t>
            </w:r>
            <w:r>
              <w:rPr>
                <w:sz w:val="16"/>
                <w:szCs w:val="16"/>
              </w:rPr>
              <w:t>higher in Admission Requirements and maintain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FDD1268" w14:textId="77777777" w:rsidR="00F92A88" w:rsidRPr="00B60C98" w:rsidRDefault="00F92A88" w:rsidP="00F92A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17D43A" w14:textId="77777777" w:rsidR="00F92A88" w:rsidRPr="00B60C98" w:rsidRDefault="00F92A88" w:rsidP="00F92A8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92A88" w:rsidRPr="00B60C98" w14:paraId="0EE8B719" w14:textId="77777777" w:rsidTr="00810F29">
        <w:tc>
          <w:tcPr>
            <w:tcW w:w="54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28659" w14:textId="131F1394" w:rsidR="00F92A88" w:rsidRPr="006E3CE2" w:rsidRDefault="00F92A88" w:rsidP="00F9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cumulative 2.5 GPA or higher to apply to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F8DE65" w14:textId="77777777" w:rsidR="00F92A88" w:rsidRPr="00B60C98" w:rsidRDefault="00F92A88" w:rsidP="00F92A8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8AF44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36BEBB15" w14:textId="77777777" w:rsidTr="00810F29"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4E312" w14:textId="4F49DF47" w:rsidR="00F92A88" w:rsidRPr="006E3CE2" w:rsidRDefault="00F92A88" w:rsidP="00F9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application, $30 fee, typed</w:t>
            </w:r>
            <w:r>
              <w:rPr>
                <w:sz w:val="16"/>
                <w:szCs w:val="18"/>
              </w:rPr>
              <w:t xml:space="preserve">, </w:t>
            </w:r>
            <w:r w:rsidRPr="006E3CE2">
              <w:rPr>
                <w:sz w:val="16"/>
                <w:szCs w:val="16"/>
              </w:rPr>
              <w:t xml:space="preserve">statement, and </w:t>
            </w:r>
            <w:r w:rsidRPr="006E3CE2">
              <w:rPr>
                <w:sz w:val="16"/>
                <w:szCs w:val="18"/>
              </w:rPr>
              <w:t>background</w:t>
            </w:r>
            <w:r>
              <w:rPr>
                <w:sz w:val="16"/>
                <w:szCs w:val="16"/>
              </w:rPr>
              <w:t xml:space="preserve"> check.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47EAB9" w14:textId="77777777" w:rsidR="00F92A88" w:rsidRPr="00B60C98" w:rsidRDefault="00F92A88" w:rsidP="00F92A8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E04BC76" w14:textId="1E5A5EF7" w:rsidR="00F92A88" w:rsidRPr="00B60C98" w:rsidRDefault="00F92A88" w:rsidP="00F9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6.10.2022 </w:t>
            </w:r>
            <w:proofErr w:type="spellStart"/>
            <w:r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F92A88" w:rsidRPr="00B60C98" w14:paraId="27F51146" w14:textId="77777777" w:rsidTr="00BC79F9">
        <w:tc>
          <w:tcPr>
            <w:tcW w:w="5402" w:type="dxa"/>
            <w:gridSpan w:val="4"/>
            <w:vMerge w:val="restart"/>
            <w:shd w:val="clear" w:color="auto" w:fill="F2F2F2" w:themeFill="background1" w:themeFillShade="F2"/>
          </w:tcPr>
          <w:p w14:paraId="4E1BE1A8" w14:textId="661A8150" w:rsidR="00F92A88" w:rsidRPr="001F656B" w:rsidRDefault="00F92A88" w:rsidP="00F92A8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Admission to senior field courses (SOWK 4476/4478 and 4477/4479) is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contingent on completion of prerequisite courses (SOWK 3372, SOWK 3373, 3375, and 4471) with C- grades or higher</w:t>
            </w:r>
            <w:r w:rsidR="00006A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and maintenance of 2.75 GPA to senior year. Contact Program Director if you are ready for senior field experience.</w:t>
            </w:r>
          </w:p>
        </w:tc>
        <w:tc>
          <w:tcPr>
            <w:tcW w:w="2171" w:type="dxa"/>
            <w:shd w:val="clear" w:color="auto" w:fill="FFFFFF" w:themeFill="background1"/>
          </w:tcPr>
          <w:p w14:paraId="1EACB962" w14:textId="77777777" w:rsidR="00F92A88" w:rsidRPr="00B60C98" w:rsidRDefault="00F92A88" w:rsidP="00F92A8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6350A5CA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20086560" w14:textId="77777777" w:rsidTr="00BC79F9">
        <w:trPr>
          <w:trHeight w:val="1231"/>
        </w:trPr>
        <w:tc>
          <w:tcPr>
            <w:tcW w:w="5402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A46A91" w14:textId="5F04D08A" w:rsidR="00F92A88" w:rsidRPr="001F656B" w:rsidRDefault="00F92A88" w:rsidP="00F92A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1992918" w14:textId="77777777" w:rsidR="00F92A88" w:rsidRPr="004C0486" w:rsidRDefault="00F92A88" w:rsidP="00F92A8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BCA77A0" w14:textId="77777777" w:rsidR="00F92A88" w:rsidRPr="004C0486" w:rsidRDefault="00F92A88" w:rsidP="00F92A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315C2345" w14:textId="77777777" w:rsidR="00F92A88" w:rsidRPr="004C0486" w:rsidRDefault="00F92A88" w:rsidP="00F92A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6C1E85B" w14:textId="77777777" w:rsidR="00F92A88" w:rsidRDefault="00F92A88" w:rsidP="00F92A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47FBC02D" w14:textId="77777777" w:rsidR="00F92A88" w:rsidRPr="004C0486" w:rsidRDefault="00F92A88" w:rsidP="00F92A8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92A88" w:rsidRPr="00B60C98" w14:paraId="2F43984D" w14:textId="77777777" w:rsidTr="005D53D2">
        <w:tc>
          <w:tcPr>
            <w:tcW w:w="540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25E458" w14:textId="77777777" w:rsidR="00F92A88" w:rsidRPr="001F656B" w:rsidRDefault="00F92A88" w:rsidP="00F92A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31B60752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46CB1052" w14:textId="77777777" w:rsidTr="005D53D2"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68EB3" w14:textId="77777777" w:rsidR="00F92A88" w:rsidRPr="001F656B" w:rsidRDefault="00F92A88" w:rsidP="00F92A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B0D42DD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  <w:tr w:rsidR="00F92A88" w:rsidRPr="00B60C98" w14:paraId="5D4044AC" w14:textId="77777777" w:rsidTr="005D53D2">
        <w:trPr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DF353" w14:textId="77777777" w:rsidR="00F92A88" w:rsidRPr="001F656B" w:rsidRDefault="00F92A88" w:rsidP="00F92A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ACB9AE" w14:textId="77777777" w:rsidR="00F92A88" w:rsidRPr="00521695" w:rsidRDefault="00F92A88" w:rsidP="00F92A8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6.24.2019</w:t>
            </w:r>
          </w:p>
          <w:p w14:paraId="635C0BDF" w14:textId="77777777" w:rsidR="00F92A88" w:rsidRPr="00B60C98" w:rsidRDefault="00F92A88" w:rsidP="00F92A88">
            <w:pPr>
              <w:rPr>
                <w:sz w:val="20"/>
                <w:szCs w:val="20"/>
              </w:rPr>
            </w:pPr>
          </w:p>
        </w:tc>
      </w:tr>
    </w:tbl>
    <w:p w14:paraId="05977273" w14:textId="77777777" w:rsidR="00631499" w:rsidRPr="00DF5BFB" w:rsidRDefault="00E0566F" w:rsidP="00FA06C0">
      <w:pPr>
        <w:pStyle w:val="Heading1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DF5BFB">
        <w:rPr>
          <w:rFonts w:ascii="Calibri" w:eastAsia="Times New Roman" w:hAnsi="Calibri" w:cs="Times New Roman"/>
          <w:color w:val="auto"/>
          <w:sz w:val="20"/>
          <w:szCs w:val="20"/>
        </w:rPr>
        <w:t>BA, Social Work</w:t>
      </w:r>
      <w:r w:rsidR="004F3F48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4F3F48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4F3F48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4F3F48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4F3F48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4F3F48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4F3F48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FA06C0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FA06C0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FA06C0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FA06C0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FA06C0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="00FA06C0" w:rsidRPr="00DF5BFB">
        <w:rPr>
          <w:rFonts w:ascii="Calibri" w:eastAsia="Times New Roman" w:hAnsi="Calibri" w:cs="Times New Roman"/>
          <w:color w:val="auto"/>
          <w:sz w:val="20"/>
          <w:szCs w:val="20"/>
        </w:rPr>
        <w:tab/>
        <w:t>Page 2</w:t>
      </w:r>
    </w:p>
    <w:sectPr w:rsidR="00631499" w:rsidRPr="00DF5BFB" w:rsidSect="00D86D33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1DA0" w14:textId="77777777" w:rsidR="002B7EEC" w:rsidRDefault="002B7EEC" w:rsidP="008518ED">
      <w:pPr>
        <w:spacing w:after="0" w:line="240" w:lineRule="auto"/>
      </w:pPr>
      <w:r>
        <w:separator/>
      </w:r>
    </w:p>
  </w:endnote>
  <w:endnote w:type="continuationSeparator" w:id="0">
    <w:p w14:paraId="3C840470" w14:textId="77777777" w:rsidR="002B7EEC" w:rsidRDefault="002B7EE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3AD8" w14:textId="0B6F9ABA" w:rsidR="002E7D32" w:rsidRDefault="002E7D32">
    <w:pPr>
      <w:pStyle w:val="Footer"/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5A0C" w14:textId="77777777" w:rsidR="002B7EEC" w:rsidRDefault="002B7EEC" w:rsidP="008518ED">
      <w:pPr>
        <w:spacing w:after="0" w:line="240" w:lineRule="auto"/>
      </w:pPr>
      <w:r>
        <w:separator/>
      </w:r>
    </w:p>
  </w:footnote>
  <w:footnote w:type="continuationSeparator" w:id="0">
    <w:p w14:paraId="11BEE357" w14:textId="77777777" w:rsidR="002B7EEC" w:rsidRDefault="002B7EE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06A66"/>
    <w:rsid w:val="00013EC0"/>
    <w:rsid w:val="0001550E"/>
    <w:rsid w:val="0004615F"/>
    <w:rsid w:val="00056F4B"/>
    <w:rsid w:val="00061C69"/>
    <w:rsid w:val="000717A1"/>
    <w:rsid w:val="0007395E"/>
    <w:rsid w:val="00074628"/>
    <w:rsid w:val="00085859"/>
    <w:rsid w:val="000B6EFB"/>
    <w:rsid w:val="000C3D27"/>
    <w:rsid w:val="000C4C05"/>
    <w:rsid w:val="000D3B74"/>
    <w:rsid w:val="000D6D37"/>
    <w:rsid w:val="00121BC3"/>
    <w:rsid w:val="00121F29"/>
    <w:rsid w:val="00122166"/>
    <w:rsid w:val="00170351"/>
    <w:rsid w:val="00185FCB"/>
    <w:rsid w:val="00193CFE"/>
    <w:rsid w:val="00194BA6"/>
    <w:rsid w:val="001B04E4"/>
    <w:rsid w:val="001B3715"/>
    <w:rsid w:val="001B3F81"/>
    <w:rsid w:val="001B6F46"/>
    <w:rsid w:val="001C2A1B"/>
    <w:rsid w:val="001C3064"/>
    <w:rsid w:val="001D7287"/>
    <w:rsid w:val="001F656B"/>
    <w:rsid w:val="00212F2C"/>
    <w:rsid w:val="00221773"/>
    <w:rsid w:val="00226229"/>
    <w:rsid w:val="00242175"/>
    <w:rsid w:val="00242E78"/>
    <w:rsid w:val="00243804"/>
    <w:rsid w:val="00265699"/>
    <w:rsid w:val="00283646"/>
    <w:rsid w:val="00292C65"/>
    <w:rsid w:val="002A1B37"/>
    <w:rsid w:val="002A64DB"/>
    <w:rsid w:val="002B7EEC"/>
    <w:rsid w:val="002C6294"/>
    <w:rsid w:val="002D4F2A"/>
    <w:rsid w:val="002E5A9E"/>
    <w:rsid w:val="002E7D32"/>
    <w:rsid w:val="002F08B3"/>
    <w:rsid w:val="003020DF"/>
    <w:rsid w:val="003071F9"/>
    <w:rsid w:val="003356C4"/>
    <w:rsid w:val="0036386E"/>
    <w:rsid w:val="0037691A"/>
    <w:rsid w:val="00384E42"/>
    <w:rsid w:val="00386994"/>
    <w:rsid w:val="003B5DA0"/>
    <w:rsid w:val="003C3538"/>
    <w:rsid w:val="003F238B"/>
    <w:rsid w:val="003F2805"/>
    <w:rsid w:val="003F7D9B"/>
    <w:rsid w:val="004005B9"/>
    <w:rsid w:val="00434098"/>
    <w:rsid w:val="00443C4E"/>
    <w:rsid w:val="004601B2"/>
    <w:rsid w:val="00466AA7"/>
    <w:rsid w:val="00473C19"/>
    <w:rsid w:val="004744D2"/>
    <w:rsid w:val="00477592"/>
    <w:rsid w:val="00481655"/>
    <w:rsid w:val="004833EA"/>
    <w:rsid w:val="00485255"/>
    <w:rsid w:val="004B2B19"/>
    <w:rsid w:val="004B37B0"/>
    <w:rsid w:val="004C0486"/>
    <w:rsid w:val="004C0D1C"/>
    <w:rsid w:val="004D28DA"/>
    <w:rsid w:val="004E2F05"/>
    <w:rsid w:val="004F3F48"/>
    <w:rsid w:val="005019E0"/>
    <w:rsid w:val="005051B8"/>
    <w:rsid w:val="00516163"/>
    <w:rsid w:val="00521695"/>
    <w:rsid w:val="00521E0E"/>
    <w:rsid w:val="0052443C"/>
    <w:rsid w:val="00533D6A"/>
    <w:rsid w:val="00536833"/>
    <w:rsid w:val="00541626"/>
    <w:rsid w:val="0055336E"/>
    <w:rsid w:val="00572ABC"/>
    <w:rsid w:val="005A240C"/>
    <w:rsid w:val="005B4A49"/>
    <w:rsid w:val="005C5A23"/>
    <w:rsid w:val="005D53D2"/>
    <w:rsid w:val="005E4D62"/>
    <w:rsid w:val="00607E3D"/>
    <w:rsid w:val="006158FE"/>
    <w:rsid w:val="0063135C"/>
    <w:rsid w:val="00631499"/>
    <w:rsid w:val="00643BBD"/>
    <w:rsid w:val="00652588"/>
    <w:rsid w:val="00663CDA"/>
    <w:rsid w:val="00670D29"/>
    <w:rsid w:val="006808E0"/>
    <w:rsid w:val="00683F39"/>
    <w:rsid w:val="00686401"/>
    <w:rsid w:val="006871AB"/>
    <w:rsid w:val="006A6AF8"/>
    <w:rsid w:val="006C0339"/>
    <w:rsid w:val="006D5CCA"/>
    <w:rsid w:val="006D74FD"/>
    <w:rsid w:val="00700B07"/>
    <w:rsid w:val="00705C0C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246E"/>
    <w:rsid w:val="007B6727"/>
    <w:rsid w:val="007D4D67"/>
    <w:rsid w:val="007E04EE"/>
    <w:rsid w:val="007E128C"/>
    <w:rsid w:val="007E1985"/>
    <w:rsid w:val="007F10D7"/>
    <w:rsid w:val="007F188E"/>
    <w:rsid w:val="00801338"/>
    <w:rsid w:val="00810F29"/>
    <w:rsid w:val="00814F40"/>
    <w:rsid w:val="00826C6E"/>
    <w:rsid w:val="008518ED"/>
    <w:rsid w:val="008560B4"/>
    <w:rsid w:val="008621B9"/>
    <w:rsid w:val="00864D96"/>
    <w:rsid w:val="008B1851"/>
    <w:rsid w:val="008C5EB7"/>
    <w:rsid w:val="008D45C1"/>
    <w:rsid w:val="008F1E98"/>
    <w:rsid w:val="008F6048"/>
    <w:rsid w:val="00912CBB"/>
    <w:rsid w:val="00936658"/>
    <w:rsid w:val="00943870"/>
    <w:rsid w:val="00944648"/>
    <w:rsid w:val="00965310"/>
    <w:rsid w:val="00975015"/>
    <w:rsid w:val="0098617C"/>
    <w:rsid w:val="0099168D"/>
    <w:rsid w:val="009A4ABD"/>
    <w:rsid w:val="009A6B32"/>
    <w:rsid w:val="009B42A4"/>
    <w:rsid w:val="009E4CB8"/>
    <w:rsid w:val="009E7D11"/>
    <w:rsid w:val="00A0757B"/>
    <w:rsid w:val="00A25B25"/>
    <w:rsid w:val="00A3318E"/>
    <w:rsid w:val="00A435D5"/>
    <w:rsid w:val="00A513C9"/>
    <w:rsid w:val="00A66977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34D0B"/>
    <w:rsid w:val="00B50C59"/>
    <w:rsid w:val="00B60C98"/>
    <w:rsid w:val="00B61C40"/>
    <w:rsid w:val="00B67A57"/>
    <w:rsid w:val="00B73D03"/>
    <w:rsid w:val="00B76E1A"/>
    <w:rsid w:val="00B87040"/>
    <w:rsid w:val="00BA1F3D"/>
    <w:rsid w:val="00BA2629"/>
    <w:rsid w:val="00BA4295"/>
    <w:rsid w:val="00BA7BDE"/>
    <w:rsid w:val="00BB7709"/>
    <w:rsid w:val="00BC0FEE"/>
    <w:rsid w:val="00BD787A"/>
    <w:rsid w:val="00BE4066"/>
    <w:rsid w:val="00BF6768"/>
    <w:rsid w:val="00C04A5A"/>
    <w:rsid w:val="00C10281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5B19"/>
    <w:rsid w:val="00CF321F"/>
    <w:rsid w:val="00CF66F8"/>
    <w:rsid w:val="00CF6B03"/>
    <w:rsid w:val="00D03B56"/>
    <w:rsid w:val="00D11A97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67B66"/>
    <w:rsid w:val="00D8570C"/>
    <w:rsid w:val="00D86D33"/>
    <w:rsid w:val="00D914C1"/>
    <w:rsid w:val="00DA1BEE"/>
    <w:rsid w:val="00DA1F54"/>
    <w:rsid w:val="00DB202D"/>
    <w:rsid w:val="00DC4E37"/>
    <w:rsid w:val="00DC6C24"/>
    <w:rsid w:val="00DD67D4"/>
    <w:rsid w:val="00DF097F"/>
    <w:rsid w:val="00DF5BFB"/>
    <w:rsid w:val="00E0566F"/>
    <w:rsid w:val="00E14260"/>
    <w:rsid w:val="00E20722"/>
    <w:rsid w:val="00E21C87"/>
    <w:rsid w:val="00E67D37"/>
    <w:rsid w:val="00E71323"/>
    <w:rsid w:val="00E725D8"/>
    <w:rsid w:val="00E7707A"/>
    <w:rsid w:val="00E80337"/>
    <w:rsid w:val="00EA028B"/>
    <w:rsid w:val="00EE659E"/>
    <w:rsid w:val="00EE73BB"/>
    <w:rsid w:val="00F02567"/>
    <w:rsid w:val="00F31FE0"/>
    <w:rsid w:val="00F437F9"/>
    <w:rsid w:val="00F5131F"/>
    <w:rsid w:val="00F722EA"/>
    <w:rsid w:val="00F74EE3"/>
    <w:rsid w:val="00F84E02"/>
    <w:rsid w:val="00F859C0"/>
    <w:rsid w:val="00F9028F"/>
    <w:rsid w:val="00F92A88"/>
    <w:rsid w:val="00FA06C0"/>
    <w:rsid w:val="00FC028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232C8"/>
  <w15:docId w15:val="{B2E25B1C-9E93-498F-9B93-E6368A2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paragraph" w:styleId="Heading1">
    <w:name w:val="heading 1"/>
    <w:basedOn w:val="Normal"/>
    <w:next w:val="Normal"/>
    <w:link w:val="Heading1Char"/>
    <w:uiPriority w:val="9"/>
    <w:qFormat/>
    <w:rsid w:val="00F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character" w:customStyle="1" w:styleId="Heading1Char">
    <w:name w:val="Heading 1 Char"/>
    <w:basedOn w:val="DefaultParagraphFont"/>
    <w:link w:val="Heading1"/>
    <w:uiPriority w:val="9"/>
    <w:rsid w:val="00FA06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65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5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1D0A-705C-4F7E-8498-2B9663A7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2263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29</cp:revision>
  <cp:lastPrinted>2022-08-30T16:52:00Z</cp:lastPrinted>
  <dcterms:created xsi:type="dcterms:W3CDTF">2020-03-09T21:12:00Z</dcterms:created>
  <dcterms:modified xsi:type="dcterms:W3CDTF">2022-09-08T22:02:00Z</dcterms:modified>
</cp:coreProperties>
</file>