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Catalog Year 2019-2020</w:t>
                                  </w:r>
                                </w:p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 xml:space="preserve">B.S. or B.A. Community and Public Health </w:t>
                                  </w:r>
                                </w:p>
                                <w:p w:rsidR="00694436" w:rsidRPr="00694436" w:rsidRDefault="00694436" w:rsidP="0069443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694436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Community Health Concentration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51D0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9443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51D0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Catalog Year 2019-2020</w:t>
                            </w:r>
                          </w:p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 xml:space="preserve">B.S. or B.A. Community and Public Health </w:t>
                            </w:r>
                          </w:p>
                          <w:p w:rsidR="00694436" w:rsidRPr="00694436" w:rsidRDefault="00694436" w:rsidP="00694436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694436">
                              <w:rPr>
                                <w:b/>
                                <w:sz w:val="24"/>
                                <w:szCs w:val="20"/>
                              </w:rPr>
                              <w:t>Community Health Concentration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51D0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443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51D0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625"/>
        <w:gridCol w:w="1530"/>
        <w:gridCol w:w="2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MGT 2216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3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3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51D00" w:rsidTr="00686401">
        <w:tc>
          <w:tcPr>
            <w:tcW w:w="4050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E67D37" w:rsidRDefault="00F51D00" w:rsidP="00F51D0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2210 Medical Terminology and Communication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Default="00F51D00" w:rsidP="00F51D0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3383 Epidemiology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  <w:r w:rsidRPr="00122C2D">
              <w:rPr>
                <w:sz w:val="14"/>
                <w:szCs w:val="16"/>
              </w:rPr>
              <w:t>MATH 1153 or MGT 2216</w:t>
            </w: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42593E">
        <w:tc>
          <w:tcPr>
            <w:tcW w:w="4050" w:type="dxa"/>
            <w:shd w:val="clear" w:color="auto" w:fill="F2F2F2" w:themeFill="background1" w:themeFillShade="F2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</w:t>
            </w:r>
            <w:r>
              <w:rPr>
                <w:sz w:val="16"/>
                <w:szCs w:val="16"/>
              </w:rPr>
              <w:t xml:space="preserve">: COMM 1101 Fundamentals of Oral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Pr="00DB28C7">
              <w:rPr>
                <w:sz w:val="16"/>
                <w:szCs w:val="16"/>
              </w:rPr>
              <w:t xml:space="preserve"> NTD 2239 Nutrition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rPr>
          <w:trHeight w:val="110"/>
        </w:trPr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rPr>
          <w:trHeight w:val="110"/>
        </w:trPr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3383 Epidemiology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  <w:r w:rsidRPr="00122C2D">
              <w:rPr>
                <w:sz w:val="14"/>
                <w:szCs w:val="16"/>
              </w:rPr>
              <w:t>MATH 1153 or MGT 2216</w:t>
            </w: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B40E8C">
        <w:tc>
          <w:tcPr>
            <w:tcW w:w="4050" w:type="dxa"/>
            <w:shd w:val="clear" w:color="auto" w:fill="F2F2F2" w:themeFill="background1" w:themeFillShade="F2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194BA6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292C65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292C65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3340 Fitness and Wellness Programs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2200, HE 2221</w:t>
            </w: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Pr="00292C65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292C65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D42DE8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51D0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51D00" w:rsidRPr="00BA2629" w:rsidRDefault="00F51D00" w:rsidP="00F51D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 3342 Stress and Emotional Health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F51D00">
        <w:tc>
          <w:tcPr>
            <w:tcW w:w="4050" w:type="dxa"/>
            <w:vAlign w:val="bottom"/>
          </w:tcPr>
          <w:p w:rsidR="00F51D00" w:rsidRPr="00BA2629" w:rsidRDefault="00F51D00" w:rsidP="00F51D0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 4410 Health Behavior Change Theory and Application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852" w:type="dxa"/>
            <w:gridSpan w:val="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major, Junior standing, HE2200, 2221</w:t>
            </w:r>
          </w:p>
        </w:tc>
        <w:tc>
          <w:tcPr>
            <w:tcW w:w="1805" w:type="dxa"/>
            <w:gridSpan w:val="2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  <w:vAlign w:val="bottom"/>
          </w:tcPr>
          <w:p w:rsidR="00F51D00" w:rsidRPr="00BA2629" w:rsidRDefault="00F51D00" w:rsidP="00F51D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Electives</w:t>
            </w:r>
          </w:p>
        </w:tc>
        <w:tc>
          <w:tcPr>
            <w:tcW w:w="45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vAlign w:val="bottom"/>
          </w:tcPr>
          <w:p w:rsidR="00F51D00" w:rsidRDefault="00F51D00" w:rsidP="00F51D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Pr="00BA2629" w:rsidRDefault="00F51D00" w:rsidP="00F51D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51D00" w:rsidTr="00686401">
        <w:tc>
          <w:tcPr>
            <w:tcW w:w="4050" w:type="dxa"/>
          </w:tcPr>
          <w:p w:rsidR="00F51D00" w:rsidRPr="00194BA6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4442 E</w:t>
            </w:r>
            <w:r>
              <w:rPr>
                <w:sz w:val="16"/>
                <w:szCs w:val="16"/>
              </w:rPr>
              <w:t xml:space="preserve">nvironmental Health in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&amp; Public Health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194BA6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4446 Communication in Community and Public Health 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4445 Human Sexuality and Health Education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4444 Human Diseases in community and Public Health 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4405 Leadership and Policy </w:t>
            </w:r>
          </w:p>
        </w:tc>
        <w:tc>
          <w:tcPr>
            <w:tcW w:w="450" w:type="dxa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51D00" w:rsidTr="00686401">
        <w:tc>
          <w:tcPr>
            <w:tcW w:w="4050" w:type="dxa"/>
          </w:tcPr>
          <w:p w:rsidR="00F51D00" w:rsidRPr="00BA262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4420 Health Program Planning and Implementation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Pr="00BA2629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BA2629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BA2629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BA2629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</w:t>
            </w:r>
          </w:p>
        </w:tc>
      </w:tr>
      <w:tr w:rsidR="00F51D00" w:rsidTr="00686401">
        <w:tc>
          <w:tcPr>
            <w:tcW w:w="4050" w:type="dxa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4443 </w:t>
            </w:r>
            <w:r w:rsidRPr="00B652E2">
              <w:rPr>
                <w:sz w:val="16"/>
                <w:szCs w:val="16"/>
              </w:rPr>
              <w:t xml:space="preserve"> Substance Abuse and Health Education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7" w:type="dxa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F51D00">
        <w:tc>
          <w:tcPr>
            <w:tcW w:w="4050" w:type="dxa"/>
            <w:shd w:val="clear" w:color="auto" w:fill="F2F2F2" w:themeFill="background1" w:themeFillShade="F2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51D00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4435 Health Program Evaluation and Research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  <w:shd w:val="clear" w:color="auto" w:fill="FFFFFF" w:themeFill="background1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4420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F51D00">
        <w:tc>
          <w:tcPr>
            <w:tcW w:w="4050" w:type="dxa"/>
            <w:shd w:val="clear" w:color="auto" w:fill="FFFFFF" w:themeFill="background1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4490 Practicum in Health Education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4382" w:type="dxa"/>
            <w:gridSpan w:val="3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HE, instructor permission</w:t>
            </w:r>
          </w:p>
        </w:tc>
        <w:tc>
          <w:tcPr>
            <w:tcW w:w="275" w:type="dxa"/>
            <w:shd w:val="clear" w:color="auto" w:fill="FFFFFF" w:themeFill="background1"/>
          </w:tcPr>
          <w:p w:rsidR="00F51D00" w:rsidRPr="00473C19" w:rsidRDefault="00F51D00" w:rsidP="00F51D00">
            <w:pPr>
              <w:rPr>
                <w:sz w:val="14"/>
                <w:szCs w:val="14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4405 Leadership and Policy</w:t>
            </w:r>
          </w:p>
        </w:tc>
        <w:tc>
          <w:tcPr>
            <w:tcW w:w="450" w:type="dxa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51D00" w:rsidRDefault="00F51D00" w:rsidP="00F51D00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3"/>
          </w:tcPr>
          <w:p w:rsidR="00F51D00" w:rsidRPr="00E71323" w:rsidRDefault="00F51D00" w:rsidP="00F51D00">
            <w:pPr>
              <w:pStyle w:val="NoSpacing"/>
              <w:rPr>
                <w:sz w:val="12"/>
                <w:szCs w:val="12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4432 Community and Public Health</w:t>
            </w:r>
          </w:p>
        </w:tc>
        <w:tc>
          <w:tcPr>
            <w:tcW w:w="450" w:type="dxa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51D00" w:rsidRPr="00B67A57" w:rsidRDefault="00F51D00" w:rsidP="00F51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51D00" w:rsidRDefault="00F51D00" w:rsidP="00F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F51D00" w:rsidRDefault="00F51D00" w:rsidP="00F51D00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3"/>
          </w:tcPr>
          <w:p w:rsidR="00F51D00" w:rsidRPr="00E67D37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</w:tr>
      <w:tr w:rsidR="00F51D00" w:rsidTr="00686401">
        <w:tc>
          <w:tcPr>
            <w:tcW w:w="4050" w:type="dxa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51D00" w:rsidRPr="00C04A5A" w:rsidRDefault="00F51D00" w:rsidP="00F51D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F51D00" w:rsidTr="00686401">
        <w:tc>
          <w:tcPr>
            <w:tcW w:w="4050" w:type="dxa"/>
            <w:shd w:val="clear" w:color="auto" w:fill="F2F2F2" w:themeFill="background1" w:themeFillShade="F2"/>
          </w:tcPr>
          <w:p w:rsidR="00F51D00" w:rsidRPr="00B67A57" w:rsidRDefault="00F51D00" w:rsidP="00F51D0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51D00" w:rsidRPr="00E67D37" w:rsidRDefault="00F51D00" w:rsidP="00F51D0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51D00" w:rsidRPr="00C04A5A" w:rsidRDefault="00F51D00" w:rsidP="00F51D0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1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69443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443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694436" w:rsidRPr="00D451FC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94436" w:rsidRPr="00D451FC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5175FD" w:rsidRDefault="00694436" w:rsidP="006944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2200 Promoting Wellness</w:t>
            </w:r>
          </w:p>
        </w:tc>
        <w:tc>
          <w:tcPr>
            <w:tcW w:w="540" w:type="dxa"/>
          </w:tcPr>
          <w:p w:rsidR="00694436" w:rsidRPr="005175FD" w:rsidRDefault="00694436" w:rsidP="00694436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HE 2221 Introduction to Health Education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MATH 1153 or MGT 2216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>HE 3383 Epidemiology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>HE 4405 Health Leadership and Policy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>HE 4410 Health Behavior Change Theory and Application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>HE 4420 Health Program Planning and Implementation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HE 4432 Community and Public Health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443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2267">
              <w:rPr>
                <w:rFonts w:ascii="Calibri" w:eastAsia="Times New Roman" w:hAnsi="Calibri" w:cs="Times New Roman"/>
                <w:sz w:val="16"/>
                <w:szCs w:val="16"/>
              </w:rPr>
              <w:t xml:space="preserve">HE 4435  Health Program Evaluation and Research 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 xml:space="preserve">HE 4442 Environmental Health in Community and Public Health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94436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6" w:rsidRPr="006F2267" w:rsidRDefault="00694436" w:rsidP="00694436">
            <w:pPr>
              <w:jc w:val="both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Community Health Concentration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94436" w:rsidRPr="006F2267" w:rsidRDefault="00694436" w:rsidP="00694436">
            <w:pPr>
              <w:jc w:val="center"/>
              <w:rPr>
                <w:b/>
                <w:sz w:val="18"/>
                <w:szCs w:val="18"/>
              </w:rPr>
            </w:pPr>
            <w:r w:rsidRPr="006F226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94436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HCA 1115 US Health Systems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 xml:space="preserve">HE 2210 Medical Terminology and Communication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3340 Fitness and Wellness Programs</w:t>
            </w:r>
          </w:p>
        </w:tc>
        <w:tc>
          <w:tcPr>
            <w:tcW w:w="540" w:type="dxa"/>
            <w:shd w:val="clear" w:color="auto" w:fill="auto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 xml:space="preserve">HE 3342 Stress and Emotional Health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4443 Substance Abuse in Community and Public Health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 xml:space="preserve">HE 4444 Human Diseases in Community in Public Health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4445 Human Sexuality in Community and Public Health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4446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F2267">
              <w:rPr>
                <w:rFonts w:ascii="Calibri" w:hAnsi="Calibri"/>
                <w:sz w:val="16"/>
                <w:szCs w:val="16"/>
              </w:rPr>
              <w:t xml:space="preserve">Communication Strategies in Community and Public Health 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94436" w:rsidRPr="00B60C98" w:rsidRDefault="00694436" w:rsidP="0069443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94436" w:rsidRPr="00B60C98" w:rsidRDefault="00694436" w:rsidP="00694436">
            <w:pPr>
              <w:jc w:val="right"/>
              <w:rPr>
                <w:sz w:val="18"/>
                <w:szCs w:val="18"/>
              </w:rPr>
            </w:pP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rFonts w:ascii="Calibri" w:hAnsi="Calibri"/>
                <w:sz w:val="16"/>
                <w:szCs w:val="16"/>
              </w:rPr>
            </w:pPr>
            <w:r w:rsidRPr="006F2267">
              <w:rPr>
                <w:rFonts w:ascii="Calibri" w:hAnsi="Calibri"/>
                <w:sz w:val="16"/>
                <w:szCs w:val="16"/>
              </w:rPr>
              <w:t>HE 4490 Practicum in Community and Public Health</w:t>
            </w:r>
          </w:p>
        </w:tc>
        <w:tc>
          <w:tcPr>
            <w:tcW w:w="540" w:type="dxa"/>
          </w:tcPr>
          <w:p w:rsidR="00694436" w:rsidRPr="006F2267" w:rsidRDefault="00694436" w:rsidP="00694436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94436" w:rsidRPr="002C6294" w:rsidRDefault="00694436" w:rsidP="0069443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94436" w:rsidRPr="002C6294" w:rsidRDefault="00694436" w:rsidP="0069443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694436" w:rsidRPr="00B60C98" w:rsidTr="00686401">
        <w:tc>
          <w:tcPr>
            <w:tcW w:w="4860" w:type="dxa"/>
            <w:shd w:val="clear" w:color="auto" w:fill="auto"/>
          </w:tcPr>
          <w:p w:rsidR="00694436" w:rsidRPr="006F2267" w:rsidRDefault="00694436" w:rsidP="006944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94436" w:rsidRPr="006F2267" w:rsidRDefault="00694436" w:rsidP="00694436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94436" w:rsidRDefault="00694436" w:rsidP="00694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94436" w:rsidRPr="002B6A71" w:rsidRDefault="00694436" w:rsidP="0069443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51D00" w:rsidRPr="00B60C98" w:rsidTr="00686401">
        <w:tc>
          <w:tcPr>
            <w:tcW w:w="4860" w:type="dxa"/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  <w:r w:rsidRPr="00201CE0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:rsidTr="00971457">
        <w:tc>
          <w:tcPr>
            <w:tcW w:w="5400" w:type="dxa"/>
            <w:gridSpan w:val="2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  <w:r w:rsidRPr="00904BEE">
              <w:rPr>
                <w:rFonts w:ascii="Calibri" w:hAnsi="Calibri"/>
                <w:color w:val="000000"/>
                <w:sz w:val="16"/>
                <w:szCs w:val="16"/>
              </w:rPr>
              <w:t>BIOL 1101 and 1101L Biology 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(counted in GE)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:rsidTr="00F64916">
        <w:tc>
          <w:tcPr>
            <w:tcW w:w="5400" w:type="dxa"/>
            <w:gridSpan w:val="2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 1101 Fundamentals of Oral Communication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Pr="00904BEE">
              <w:rPr>
                <w:sz w:val="16"/>
                <w:szCs w:val="16"/>
              </w:rPr>
              <w:t xml:space="preserve">    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:rsidTr="007A079E">
        <w:tc>
          <w:tcPr>
            <w:tcW w:w="5400" w:type="dxa"/>
            <w:gridSpan w:val="2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F51D00" w:rsidRPr="00B60C98" w:rsidTr="00D66E89">
        <w:tc>
          <w:tcPr>
            <w:tcW w:w="5400" w:type="dxa"/>
            <w:gridSpan w:val="2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1102 Writing and Rhetoric II        </w:t>
            </w:r>
            <w:r w:rsidRPr="00904BEE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904BE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Pr="00904BE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904BEE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1D00" w:rsidRPr="00B60C98" w:rsidRDefault="00F51D00" w:rsidP="00F51D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51D00" w:rsidRPr="00B60C98" w:rsidRDefault="00F51D00" w:rsidP="00F51D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51D00" w:rsidRPr="00B60C98" w:rsidTr="009B5827">
        <w:tc>
          <w:tcPr>
            <w:tcW w:w="5400" w:type="dxa"/>
            <w:gridSpan w:val="2"/>
            <w:vMerge w:val="restart"/>
            <w:shd w:val="clear" w:color="auto" w:fill="auto"/>
          </w:tcPr>
          <w:p w:rsidR="00F51D00" w:rsidRPr="00A36D57" w:rsidRDefault="00F51D00" w:rsidP="00F51D00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 xml:space="preserve">Either MATH 1153 Introduction to Statistics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36D57">
              <w:rPr>
                <w:sz w:val="16"/>
                <w:szCs w:val="16"/>
              </w:rPr>
              <w:t xml:space="preserve">      (counted in GE)</w:t>
            </w:r>
          </w:p>
          <w:p w:rsidR="00F51D00" w:rsidRPr="00A36D57" w:rsidRDefault="00F51D00" w:rsidP="00632A82">
            <w:pPr>
              <w:rPr>
                <w:sz w:val="16"/>
                <w:szCs w:val="16"/>
              </w:rPr>
            </w:pPr>
            <w:r w:rsidRPr="00A36D57">
              <w:rPr>
                <w:sz w:val="16"/>
                <w:szCs w:val="16"/>
              </w:rPr>
              <w:t>Or        MGT 2216 Business Statistics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F51D00" w:rsidRPr="00B60C98" w:rsidTr="000704D2">
        <w:tc>
          <w:tcPr>
            <w:tcW w:w="5400" w:type="dxa"/>
            <w:gridSpan w:val="2"/>
            <w:vMerge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51D00" w:rsidRPr="00B60C98" w:rsidTr="00D31222">
        <w:tc>
          <w:tcPr>
            <w:tcW w:w="5400" w:type="dxa"/>
            <w:gridSpan w:val="2"/>
            <w:vMerge w:val="restart"/>
            <w:shd w:val="clear" w:color="auto" w:fill="auto"/>
          </w:tcPr>
          <w:p w:rsidR="00F51D00" w:rsidRPr="006F2267" w:rsidRDefault="00F51D00" w:rsidP="00F51D00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 xml:space="preserve">Either PSYC  1101 Introduction to Psychology    </w:t>
            </w:r>
            <w:r>
              <w:rPr>
                <w:sz w:val="16"/>
                <w:szCs w:val="16"/>
              </w:rPr>
              <w:t xml:space="preserve"> </w:t>
            </w:r>
            <w:r w:rsidRPr="006F2267">
              <w:rPr>
                <w:sz w:val="16"/>
                <w:szCs w:val="16"/>
              </w:rPr>
              <w:t xml:space="preserve">                         (counted in GE)</w:t>
            </w:r>
          </w:p>
          <w:p w:rsidR="00F51D00" w:rsidRPr="006F2267" w:rsidRDefault="00F51D00" w:rsidP="00F51D00">
            <w:pPr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Or      SOC 1102 Social Problems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F51D00" w:rsidRPr="00B60C98" w:rsidTr="00F50ED5">
        <w:tc>
          <w:tcPr>
            <w:tcW w:w="5400" w:type="dxa"/>
            <w:gridSpan w:val="2"/>
            <w:vMerge/>
            <w:shd w:val="clear" w:color="auto" w:fill="auto"/>
          </w:tcPr>
          <w:p w:rsidR="00F51D00" w:rsidRPr="001F656B" w:rsidRDefault="00F51D0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51D00" w:rsidRPr="00B60C98" w:rsidRDefault="00F51D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1D00" w:rsidRPr="00B60C98" w:rsidRDefault="00F51D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</w:t>
            </w:r>
          </w:p>
        </w:tc>
      </w:tr>
      <w:tr w:rsidR="00F51D00" w:rsidRPr="00B60C98" w:rsidTr="00686401">
        <w:tc>
          <w:tcPr>
            <w:tcW w:w="4860" w:type="dxa"/>
            <w:shd w:val="clear" w:color="auto" w:fill="auto"/>
          </w:tcPr>
          <w:p w:rsidR="00F51D00" w:rsidRPr="00904BEE" w:rsidRDefault="00F51D00" w:rsidP="00F51D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Required Course</w:t>
            </w:r>
          </w:p>
        </w:tc>
        <w:tc>
          <w:tcPr>
            <w:tcW w:w="540" w:type="dxa"/>
          </w:tcPr>
          <w:p w:rsidR="00F51D00" w:rsidRPr="006F2267" w:rsidRDefault="00F51D00" w:rsidP="00F51D00">
            <w:pPr>
              <w:jc w:val="center"/>
              <w:rPr>
                <w:b/>
                <w:sz w:val="16"/>
                <w:szCs w:val="16"/>
              </w:rPr>
            </w:pPr>
            <w:r w:rsidRPr="006F2267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51D00" w:rsidRPr="00B60C98" w:rsidTr="00686401">
        <w:tc>
          <w:tcPr>
            <w:tcW w:w="4860" w:type="dxa"/>
            <w:shd w:val="clear" w:color="auto" w:fill="auto"/>
          </w:tcPr>
          <w:p w:rsidR="00F51D00" w:rsidRPr="00904BEE" w:rsidRDefault="00F51D00" w:rsidP="00F51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3107 Professional and Technical Writing </w:t>
            </w:r>
          </w:p>
        </w:tc>
        <w:tc>
          <w:tcPr>
            <w:tcW w:w="540" w:type="dxa"/>
          </w:tcPr>
          <w:p w:rsidR="00F51D00" w:rsidRPr="006F2267" w:rsidRDefault="00F51D00" w:rsidP="00F51D00">
            <w:pPr>
              <w:jc w:val="right"/>
              <w:rPr>
                <w:sz w:val="16"/>
                <w:szCs w:val="16"/>
              </w:rPr>
            </w:pPr>
            <w:r w:rsidRPr="006F2267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51D00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51D00" w:rsidRPr="00B60C98" w:rsidTr="00A6706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F51D00" w:rsidRPr="00B60C98" w:rsidTr="00A67069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51D00" w:rsidRPr="00B60C98" w:rsidRDefault="00F51D00" w:rsidP="00F51D00">
            <w:pPr>
              <w:jc w:val="center"/>
              <w:rPr>
                <w:sz w:val="20"/>
                <w:szCs w:val="20"/>
              </w:rPr>
            </w:pPr>
          </w:p>
        </w:tc>
      </w:tr>
      <w:tr w:rsidR="00F51D00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00" w:rsidRPr="001F656B" w:rsidRDefault="00F51D00" w:rsidP="00F5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51D00" w:rsidRPr="00B60C98" w:rsidRDefault="00F51D00" w:rsidP="00F51D00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51D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10.28.2019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94436">
        <w:rPr>
          <w:rFonts w:ascii="Calibri" w:eastAsia="Times New Roman" w:hAnsi="Calibri" w:cs="Times New Roman"/>
          <w:sz w:val="20"/>
          <w:szCs w:val="20"/>
        </w:rPr>
        <w:t>BA-BS, CPH, Community Health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94436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51D00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BE32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4D2E-1F40-46D4-92C9-5C14F9E8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2019-10-28T20:39:00Z</dcterms:created>
  <dcterms:modified xsi:type="dcterms:W3CDTF">2019-10-28T20:39:00Z</dcterms:modified>
</cp:coreProperties>
</file>