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5532D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C8057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C5532D">
                                    <w:rPr>
                                      <w:szCs w:val="28"/>
                                    </w:rPr>
                                    <w:t>, Law Enforcement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F647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3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F647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5532D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C8057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C5532D">
                              <w:rPr>
                                <w:szCs w:val="28"/>
                              </w:rPr>
                              <w:t>, Law Enforcement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F647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3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F647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4E1C" w:rsidTr="008D5AF8">
        <w:tc>
          <w:tcPr>
            <w:tcW w:w="4050" w:type="dxa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  </w:t>
            </w:r>
            <w:r w:rsidRPr="00F34FB1">
              <w:rPr>
                <w:b/>
                <w:sz w:val="16"/>
                <w:szCs w:val="16"/>
              </w:rPr>
              <w:t>OR</w:t>
            </w:r>
          </w:p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GE Objective 2: COMM 1101 Principles of Speech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C4E1C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700B07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8D5AF8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C4E1C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BC4E1C" w:rsidTr="00686401">
        <w:tc>
          <w:tcPr>
            <w:tcW w:w="4050" w:type="dxa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450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1E4941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2430" w:type="dxa"/>
          </w:tcPr>
          <w:p w:rsidR="00BC4E1C" w:rsidRPr="001E4941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rPr>
          <w:trHeight w:val="110"/>
        </w:trPr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292C65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292C65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B00D09">
        <w:trPr>
          <w:trHeight w:val="275"/>
        </w:trPr>
        <w:tc>
          <w:tcPr>
            <w:tcW w:w="11070" w:type="dxa"/>
            <w:gridSpan w:val="9"/>
          </w:tcPr>
          <w:p w:rsidR="00BC4E1C" w:rsidRPr="00943870" w:rsidRDefault="00BC4E1C" w:rsidP="00BC4E1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C4E1C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BC4E1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5532D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4E1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BC4E1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FE4DD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C5532D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BC4E1C">
              <w:rPr>
                <w:sz w:val="18"/>
                <w:szCs w:val="18"/>
              </w:rPr>
              <w:t>OR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C5532D" w:rsidRDefault="00BC4E1C" w:rsidP="00BC4E1C">
            <w:pPr>
              <w:rPr>
                <w:sz w:val="18"/>
                <w:szCs w:val="18"/>
              </w:rPr>
            </w:pPr>
            <w:r w:rsidRPr="00C5532D">
              <w:rPr>
                <w:sz w:val="16"/>
                <w:szCs w:val="16"/>
              </w:rPr>
              <w:t xml:space="preserve">SPAN 1101 Elementary Spanish I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C5532D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:rsidR="00BC4E1C" w:rsidRPr="001E4941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</w:t>
            </w:r>
            <w:r w:rsidRPr="00BC4E1C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COMM 1101I                                             (counted as GE Obj. 1 or 2)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4E1C" w:rsidRPr="00B60C98" w:rsidTr="004E7D64">
        <w:tc>
          <w:tcPr>
            <w:tcW w:w="5402" w:type="dxa"/>
            <w:gridSpan w:val="2"/>
            <w:shd w:val="clear" w:color="auto" w:fill="auto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 Introduction to Sociology                                      (counted as GE Obj. 6)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2C6294" w:rsidRDefault="00BC4E1C" w:rsidP="00BC4E1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2C6294" w:rsidRDefault="00BC4E1C" w:rsidP="00BC4E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C4E1C" w:rsidRDefault="00BC4E1C" w:rsidP="00BC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C4E1C" w:rsidRPr="002B6A71" w:rsidRDefault="00BC4E1C" w:rsidP="00BC4E1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E14260" w:rsidRDefault="00BC4E1C" w:rsidP="00BC4E1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BC4E1C" w:rsidRPr="004C0486" w:rsidRDefault="00BC4E1C" w:rsidP="00BC4E1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C4E1C" w:rsidRPr="008C01E4" w:rsidRDefault="00BC4E1C" w:rsidP="00BC4E1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C4E1C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521695" w:rsidRDefault="00BC4E1C" w:rsidP="00BC4E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C4E1C">
        <w:rPr>
          <w:rFonts w:ascii="Calibri" w:eastAsia="Times New Roman" w:hAnsi="Calibri" w:cs="Times New Roman"/>
          <w:sz w:val="20"/>
          <w:szCs w:val="20"/>
        </w:rPr>
        <w:t>ITC</w:t>
      </w:r>
      <w:r w:rsidR="00C5532D">
        <w:rPr>
          <w:rFonts w:ascii="Calibri" w:eastAsia="Times New Roman" w:hAnsi="Calibri" w:cs="Times New Roman"/>
          <w:sz w:val="20"/>
          <w:szCs w:val="20"/>
        </w:rPr>
        <w:t>, Law Enforcement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71" w:rsidRDefault="005F6471" w:rsidP="008518ED">
      <w:pPr>
        <w:spacing w:after="0" w:line="240" w:lineRule="auto"/>
      </w:pPr>
      <w:r>
        <w:separator/>
      </w:r>
    </w:p>
  </w:endnote>
  <w:endnote w:type="continuationSeparator" w:id="0">
    <w:p w:rsidR="005F6471" w:rsidRDefault="005F647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71" w:rsidRDefault="005F6471" w:rsidP="008518ED">
      <w:pPr>
        <w:spacing w:after="0" w:line="240" w:lineRule="auto"/>
      </w:pPr>
      <w:r>
        <w:separator/>
      </w:r>
    </w:p>
  </w:footnote>
  <w:footnote w:type="continuationSeparator" w:id="0">
    <w:p w:rsidR="005F6471" w:rsidRDefault="005F647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2687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66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6471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1C6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4E1C"/>
    <w:rsid w:val="00BD787A"/>
    <w:rsid w:val="00BE4066"/>
    <w:rsid w:val="00BF6768"/>
    <w:rsid w:val="00C04A5A"/>
    <w:rsid w:val="00C17DB2"/>
    <w:rsid w:val="00C268BE"/>
    <w:rsid w:val="00C35E9C"/>
    <w:rsid w:val="00C413B7"/>
    <w:rsid w:val="00C5532D"/>
    <w:rsid w:val="00C7700A"/>
    <w:rsid w:val="00C80574"/>
    <w:rsid w:val="00C879BC"/>
    <w:rsid w:val="00CA2E06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2739-C4FF-4C0A-8C63-40B04BBB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2020-02-12T21:27:00Z</dcterms:created>
  <dcterms:modified xsi:type="dcterms:W3CDTF">2020-02-12T21:27:00Z</dcterms:modified>
</cp:coreProperties>
</file>