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A346E4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A346E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ADTC, Cosmetology</w:t>
                                  </w:r>
                                </w:p>
                                <w:p w:rsidR="00E14260" w:rsidRDefault="00E14260" w:rsidP="008D7ED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92A6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6E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92A6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6E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A346E4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A346E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ADTC, Cosmetology</w:t>
                            </w:r>
                          </w:p>
                          <w:p w:rsidR="00E14260" w:rsidRDefault="00E14260" w:rsidP="008D7ED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92A6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6E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92A6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6E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A346E4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0116: Intro to Principles and Practices of COSM </w:t>
            </w:r>
          </w:p>
        </w:tc>
        <w:tc>
          <w:tcPr>
            <w:tcW w:w="45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A346E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56F4B" w:rsidRPr="00E67D37" w:rsidRDefault="00A346E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A346E4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</w:t>
            </w:r>
          </w:p>
        </w:tc>
        <w:tc>
          <w:tcPr>
            <w:tcW w:w="45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A346E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A346E4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46E4" w:rsidTr="00800210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&amp; Practices of COSM I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</w:t>
            </w:r>
          </w:p>
        </w:tc>
      </w:tr>
      <w:tr w:rsidR="00A346E4" w:rsidTr="00800210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&amp; Practices of COSM II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</w:t>
            </w:r>
          </w:p>
        </w:tc>
      </w:tr>
      <w:tr w:rsidR="00A346E4" w:rsidTr="00A346E4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Applied Business Principles</w:t>
            </w: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 or permission of the program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A346E4">
              <w:rPr>
                <w:sz w:val="16"/>
                <w:szCs w:val="16"/>
              </w:rPr>
              <w:t xml:space="preserve"> - Summer</w:t>
            </w:r>
          </w:p>
        </w:tc>
      </w:tr>
      <w:tr w:rsidR="00A346E4" w:rsidTr="00BA20DB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0156:Fundamental Principles &amp; Practices of COSM III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</w:t>
            </w:r>
          </w:p>
        </w:tc>
      </w:tr>
      <w:tr w:rsidR="00A346E4" w:rsidTr="00BA20DB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</w:t>
            </w:r>
            <w:r w:rsidR="008D7EDF">
              <w:rPr>
                <w:sz w:val="16"/>
                <w:szCs w:val="16"/>
              </w:rPr>
              <w:t>0157:Fundamental</w:t>
            </w:r>
            <w:r>
              <w:rPr>
                <w:sz w:val="16"/>
                <w:szCs w:val="16"/>
              </w:rPr>
              <w:t xml:space="preserve"> Principles &amp; Practices of COSM IV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</w:t>
            </w:r>
          </w:p>
        </w:tc>
      </w:tr>
      <w:tr w:rsidR="00A346E4" w:rsidTr="00BA20DB">
        <w:trPr>
          <w:trHeight w:val="110"/>
        </w:trPr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46E4" w:rsidTr="0088423D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 Princi</w:t>
            </w:r>
            <w:r w:rsidR="001F448F">
              <w:rPr>
                <w:sz w:val="16"/>
                <w:szCs w:val="16"/>
              </w:rPr>
              <w:t>ples &amp; Practices of Cosmetology I</w:t>
            </w:r>
          </w:p>
        </w:tc>
        <w:tc>
          <w:tcPr>
            <w:tcW w:w="450" w:type="dxa"/>
            <w:vAlign w:val="center"/>
          </w:tcPr>
          <w:p w:rsidR="00A346E4" w:rsidRPr="00E67D37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A346E4" w:rsidRPr="00E67D37" w:rsidRDefault="008D7ED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0127, 0156</w:t>
            </w:r>
          </w:p>
        </w:tc>
        <w:tc>
          <w:tcPr>
            <w:tcW w:w="2430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346E4" w:rsidTr="0088423D">
        <w:tc>
          <w:tcPr>
            <w:tcW w:w="4050" w:type="dxa"/>
          </w:tcPr>
          <w:p w:rsidR="00A346E4" w:rsidRPr="00E67D37" w:rsidRDefault="001F448F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 Adv Principles &amp; Practices of Cosmetology II</w:t>
            </w:r>
          </w:p>
        </w:tc>
        <w:tc>
          <w:tcPr>
            <w:tcW w:w="450" w:type="dxa"/>
            <w:vAlign w:val="center"/>
          </w:tcPr>
          <w:p w:rsidR="00A346E4" w:rsidRPr="00E67D37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</w:t>
            </w:r>
          </w:p>
        </w:tc>
        <w:tc>
          <w:tcPr>
            <w:tcW w:w="2430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</w:t>
            </w:r>
          </w:p>
        </w:tc>
      </w:tr>
      <w:tr w:rsidR="00A346E4" w:rsidTr="00EE14AE">
        <w:tc>
          <w:tcPr>
            <w:tcW w:w="4050" w:type="dxa"/>
          </w:tcPr>
          <w:p w:rsidR="00A346E4" w:rsidRPr="00E67D37" w:rsidRDefault="001F448F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Entrepreneurships</w:t>
            </w: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292C65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292C65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292C65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46E4" w:rsidRPr="00292C65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292C65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46E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46E4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46E4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46E4" w:rsidTr="00686401">
        <w:tc>
          <w:tcPr>
            <w:tcW w:w="4050" w:type="dxa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C04A5A" w:rsidRDefault="00A346E4" w:rsidP="00A346E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46E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346E4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FFFFF" w:themeFill="background1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4"/>
                <w:szCs w:val="14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71323" w:rsidRDefault="00A346E4" w:rsidP="00A346E4">
            <w:pPr>
              <w:pStyle w:val="NoSpacing"/>
              <w:rPr>
                <w:sz w:val="12"/>
                <w:szCs w:val="12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B00D09">
        <w:trPr>
          <w:trHeight w:val="275"/>
        </w:trPr>
        <w:tc>
          <w:tcPr>
            <w:tcW w:w="11070" w:type="dxa"/>
            <w:gridSpan w:val="9"/>
          </w:tcPr>
          <w:p w:rsidR="00A346E4" w:rsidRPr="00943870" w:rsidRDefault="00A346E4" w:rsidP="00A346E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46E4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F448F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F448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64C56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0116: Intro to Principles and Practices of COSM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64C56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33E1D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&amp; Practices of COSM 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33E1D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&amp; Practices of COSM II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F448F" w:rsidRPr="00B60C98" w:rsidTr="007B0436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 Fundamental Principles &amp; Practices of COSM III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F448F" w:rsidRPr="00B60C98" w:rsidTr="007B0436">
        <w:trPr>
          <w:trHeight w:val="247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0157: Fundamental Principles &amp; Practices of COSM IV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F448F" w:rsidRPr="00B60C98" w:rsidTr="001C2FB1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 Principles &amp; Practices of Cosmetology 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F448F" w:rsidRPr="00B60C98" w:rsidTr="001C2FB1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 Adv Principles &amp; Practices of Cosmetology II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A13079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Applied Business Principles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F448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2C6294" w:rsidRDefault="001F448F" w:rsidP="001F448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2C6294" w:rsidRDefault="001F448F" w:rsidP="001F448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F448F" w:rsidRDefault="001F448F" w:rsidP="001F4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F448F" w:rsidRPr="002B6A71" w:rsidRDefault="001F448F" w:rsidP="001F448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1F448F" w:rsidRDefault="001F448F" w:rsidP="001F448F">
            <w:pPr>
              <w:jc w:val="center"/>
              <w:rPr>
                <w:b/>
                <w:sz w:val="20"/>
                <w:szCs w:val="20"/>
              </w:rPr>
            </w:pPr>
            <w:r w:rsidRPr="001F448F">
              <w:rPr>
                <w:b/>
                <w:sz w:val="20"/>
                <w:szCs w:val="20"/>
              </w:rPr>
              <w:t>56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E14260" w:rsidRDefault="001F448F" w:rsidP="001F448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F448F" w:rsidRPr="00B60C98" w:rsidTr="001F448F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5B00D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302CE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5028B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09/17/2019 TIM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F448F" w:rsidRPr="004C0486" w:rsidRDefault="001F448F" w:rsidP="001F448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F448F" w:rsidRPr="008C01E4" w:rsidRDefault="001F448F" w:rsidP="001F448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F448F" w:rsidRPr="004C0486" w:rsidRDefault="001F448F" w:rsidP="001F448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F448F" w:rsidRDefault="001F448F" w:rsidP="001F448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F448F" w:rsidRPr="004C0486" w:rsidRDefault="001F448F" w:rsidP="001F448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48F" w:rsidRPr="00521695" w:rsidRDefault="001F448F" w:rsidP="001F448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F448F">
        <w:rPr>
          <w:rFonts w:ascii="Calibri" w:eastAsia="Times New Roman" w:hAnsi="Calibri" w:cs="Times New Roman"/>
          <w:sz w:val="20"/>
          <w:szCs w:val="20"/>
        </w:rPr>
        <w:t>ADTC, Cosmetology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6C" w:rsidRDefault="00792A6C" w:rsidP="008518ED">
      <w:pPr>
        <w:spacing w:after="0" w:line="240" w:lineRule="auto"/>
      </w:pPr>
      <w:r>
        <w:separator/>
      </w:r>
    </w:p>
  </w:endnote>
  <w:endnote w:type="continuationSeparator" w:id="0">
    <w:p w:rsidR="00792A6C" w:rsidRDefault="00792A6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6C" w:rsidRDefault="00792A6C" w:rsidP="008518ED">
      <w:pPr>
        <w:spacing w:after="0" w:line="240" w:lineRule="auto"/>
      </w:pPr>
      <w:r>
        <w:separator/>
      </w:r>
    </w:p>
  </w:footnote>
  <w:footnote w:type="continuationSeparator" w:id="0">
    <w:p w:rsidR="00792A6C" w:rsidRDefault="00792A6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448F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A6C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354A"/>
    <w:rsid w:val="008B1851"/>
    <w:rsid w:val="008C01E4"/>
    <w:rsid w:val="008D7EDF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007A5"/>
    <w:rsid w:val="00A3318E"/>
    <w:rsid w:val="00A346E4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225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42D7-4ABC-4E4E-87C9-A8C20A4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2020-02-14T22:27:00Z</dcterms:created>
  <dcterms:modified xsi:type="dcterms:W3CDTF">2020-02-14T22:27:00Z</dcterms:modified>
</cp:coreProperties>
</file>