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2C1682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2C168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ITC, Practical Nursing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7029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7029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C168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2C1682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2C168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ITC, Practical Nursing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7029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7029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168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715"/>
        <w:gridCol w:w="540"/>
        <w:gridCol w:w="720"/>
        <w:gridCol w:w="630"/>
        <w:gridCol w:w="2340"/>
        <w:gridCol w:w="2075"/>
      </w:tblGrid>
      <w:tr w:rsidR="00BD787A" w:rsidTr="002C1682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71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7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2C1682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2C1682" w:rsidRPr="00D86D33" w:rsidRDefault="002C1682" w:rsidP="002C168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(Pre-program)</w:t>
            </w:r>
          </w:p>
        </w:tc>
      </w:tr>
      <w:tr w:rsidR="002C1682" w:rsidTr="002C1682">
        <w:tc>
          <w:tcPr>
            <w:tcW w:w="4050" w:type="dxa"/>
          </w:tcPr>
          <w:p w:rsidR="002C1682" w:rsidRPr="00E67D37" w:rsidRDefault="002C1682" w:rsidP="002C168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715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075" w:type="dxa"/>
            <w:vAlign w:val="center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</w:tr>
      <w:tr w:rsidR="002C1682" w:rsidTr="00CD39D5">
        <w:tc>
          <w:tcPr>
            <w:tcW w:w="4050" w:type="dxa"/>
          </w:tcPr>
          <w:p w:rsidR="002C1682" w:rsidRDefault="002C1682" w:rsidP="002C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 0111 Introduction to Anatomy and Physiology  </w:t>
            </w:r>
            <w:r w:rsidRPr="002F1957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</w:p>
          <w:p w:rsidR="002C1682" w:rsidRDefault="002C1682" w:rsidP="002C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2227/2227L Human Anatomy and Physiology 1 (GE Obj 5)</w:t>
            </w:r>
          </w:p>
          <w:p w:rsidR="002C1682" w:rsidRDefault="002C1682" w:rsidP="002C1682">
            <w:pPr>
              <w:rPr>
                <w:sz w:val="18"/>
                <w:szCs w:val="18"/>
              </w:rPr>
            </w:pPr>
            <w:r w:rsidRPr="002F1957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  BIOL   2228/2228L Human Anatomy and Physiology 2 </w:t>
            </w:r>
          </w:p>
          <w:p w:rsidR="002C1682" w:rsidRPr="001F656B" w:rsidRDefault="002C1682" w:rsidP="002C1682">
            <w:pPr>
              <w:rPr>
                <w:sz w:val="18"/>
                <w:szCs w:val="18"/>
              </w:rPr>
            </w:pPr>
            <w:r w:rsidRPr="002F1957">
              <w:rPr>
                <w:b/>
                <w:sz w:val="18"/>
                <w:szCs w:val="18"/>
              </w:rPr>
              <w:t>OR</w:t>
            </w:r>
          </w:p>
          <w:p w:rsidR="002C1682" w:rsidRPr="001F656B" w:rsidRDefault="002C1682" w:rsidP="002C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Advanced Human Anatomy and Physiology  </w:t>
            </w:r>
            <w:r w:rsidRPr="002F1957">
              <w:rPr>
                <w:b/>
                <w:sz w:val="18"/>
                <w:szCs w:val="18"/>
              </w:rPr>
              <w:t>AND</w:t>
            </w:r>
          </w:p>
          <w:p w:rsidR="002C1682" w:rsidRPr="00E67D37" w:rsidRDefault="002C1682" w:rsidP="002C168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BIOL 3302/3302L Advanced Human Anatomy and Physiology</w:t>
            </w:r>
          </w:p>
        </w:tc>
        <w:tc>
          <w:tcPr>
            <w:tcW w:w="715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4-8</w:t>
            </w:r>
          </w:p>
        </w:tc>
        <w:tc>
          <w:tcPr>
            <w:tcW w:w="54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</w:tr>
      <w:tr w:rsidR="002C1682" w:rsidTr="00CD39D5">
        <w:tc>
          <w:tcPr>
            <w:tcW w:w="4050" w:type="dxa"/>
          </w:tcPr>
          <w:p w:rsidR="002C1682" w:rsidRPr="00E67D37" w:rsidRDefault="002C1682" w:rsidP="002C168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LLIB 1115 Intro to Information Research</w:t>
            </w:r>
          </w:p>
        </w:tc>
        <w:tc>
          <w:tcPr>
            <w:tcW w:w="715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</w:tr>
      <w:tr w:rsidR="002C1682" w:rsidTr="002C1682">
        <w:tc>
          <w:tcPr>
            <w:tcW w:w="4050" w:type="dxa"/>
            <w:shd w:val="clear" w:color="auto" w:fill="F2F2F2" w:themeFill="background1" w:themeFillShade="F2"/>
          </w:tcPr>
          <w:p w:rsidR="002C1682" w:rsidRDefault="002C1682" w:rsidP="002C168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C1682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</w:tr>
      <w:tr w:rsidR="002C1682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0110/0110L Basic Foundations of Nursing &amp; Lab</w:t>
            </w:r>
          </w:p>
        </w:tc>
        <w:tc>
          <w:tcPr>
            <w:tcW w:w="715" w:type="dxa"/>
            <w:vAlign w:val="center"/>
          </w:tcPr>
          <w:p w:rsidR="00554B08" w:rsidRPr="00A26C1B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 w:rsidRPr="00A26C1B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2075" w:type="dxa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0110L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 Medical Surgical Nursing I</w:t>
            </w:r>
          </w:p>
        </w:tc>
        <w:tc>
          <w:tcPr>
            <w:tcW w:w="715" w:type="dxa"/>
            <w:vAlign w:val="center"/>
          </w:tcPr>
          <w:p w:rsidR="00554B08" w:rsidRPr="00A26C1B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 w:rsidRPr="00A26C1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0110, PNUR 0123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0114 Clinical Foundations of Nursing I</w:t>
            </w:r>
          </w:p>
        </w:tc>
        <w:tc>
          <w:tcPr>
            <w:tcW w:w="715" w:type="dxa"/>
            <w:vAlign w:val="center"/>
          </w:tcPr>
          <w:p w:rsidR="00554B08" w:rsidRPr="00A26C1B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 w:rsidRPr="00A26C1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54B08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554B08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0123 Drug Therapy for the Practical Nurse</w:t>
            </w:r>
          </w:p>
        </w:tc>
        <w:tc>
          <w:tcPr>
            <w:tcW w:w="715" w:type="dxa"/>
            <w:vAlign w:val="center"/>
          </w:tcPr>
          <w:p w:rsidR="00554B08" w:rsidRPr="00A26C1B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54B08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554B08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</w:t>
            </w:r>
          </w:p>
        </w:tc>
      </w:tr>
      <w:tr w:rsidR="002C1682" w:rsidTr="002C1682">
        <w:tc>
          <w:tcPr>
            <w:tcW w:w="4050" w:type="dxa"/>
          </w:tcPr>
          <w:p w:rsidR="002C1682" w:rsidRPr="00194BA6" w:rsidRDefault="002C1682" w:rsidP="002C168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</w:tr>
      <w:tr w:rsidR="002C1682" w:rsidTr="002C1682">
        <w:tc>
          <w:tcPr>
            <w:tcW w:w="4050" w:type="dxa"/>
            <w:shd w:val="clear" w:color="auto" w:fill="F2F2F2" w:themeFill="background1" w:themeFillShade="F2"/>
          </w:tcPr>
          <w:p w:rsidR="002C1682" w:rsidRDefault="002C1682" w:rsidP="002C1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C1682" w:rsidRDefault="00554B08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</w:tr>
      <w:tr w:rsidR="002C1682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54B08" w:rsidTr="002C1682">
        <w:tc>
          <w:tcPr>
            <w:tcW w:w="4050" w:type="dxa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 Clinical Foundations of Nursing II</w:t>
            </w:r>
          </w:p>
        </w:tc>
        <w:tc>
          <w:tcPr>
            <w:tcW w:w="715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PNUR 0110, </w:t>
            </w:r>
            <w:r w:rsidRPr="00623984">
              <w:rPr>
                <w:sz w:val="16"/>
                <w:szCs w:val="16"/>
              </w:rPr>
              <w:t>PNUR 0123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</w:tr>
      <w:tr w:rsidR="00554B08" w:rsidTr="002C1682">
        <w:tc>
          <w:tcPr>
            <w:tcW w:w="4050" w:type="dxa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0125 Family Nursing for the Practical Nurse</w:t>
            </w:r>
          </w:p>
        </w:tc>
        <w:tc>
          <w:tcPr>
            <w:tcW w:w="715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0121, PNUR 0127</w:t>
            </w:r>
          </w:p>
        </w:tc>
      </w:tr>
      <w:tr w:rsidR="00554B08" w:rsidTr="002C1682">
        <w:trPr>
          <w:trHeight w:val="110"/>
        </w:trPr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0126/0126L  Medical Surgical Nursing II &amp; Lab</w:t>
            </w:r>
          </w:p>
        </w:tc>
        <w:tc>
          <w:tcPr>
            <w:tcW w:w="715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0121, PNUR 0127 PNUR 0126L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0127 Drug Therapy of Nursing II</w:t>
            </w:r>
          </w:p>
        </w:tc>
        <w:tc>
          <w:tcPr>
            <w:tcW w:w="715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0123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0126</w:t>
            </w:r>
          </w:p>
        </w:tc>
      </w:tr>
      <w:tr w:rsidR="00554B08" w:rsidTr="002C1682">
        <w:tc>
          <w:tcPr>
            <w:tcW w:w="4050" w:type="dxa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54B08" w:rsidRPr="00194BA6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554B08" w:rsidRPr="00194BA6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</w:tr>
      <w:tr w:rsidR="00554B08" w:rsidTr="002C1682">
        <w:tc>
          <w:tcPr>
            <w:tcW w:w="4050" w:type="dxa"/>
            <w:shd w:val="clear" w:color="auto" w:fill="F2F2F2" w:themeFill="background1" w:themeFillShade="F2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B08" w:rsidRPr="00194BA6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554B08" w:rsidRPr="00194BA6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</w:tr>
      <w:tr w:rsidR="00554B08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0131 Clinical Foundations III</w:t>
            </w:r>
          </w:p>
        </w:tc>
        <w:tc>
          <w:tcPr>
            <w:tcW w:w="715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0140</w:t>
            </w:r>
          </w:p>
        </w:tc>
      </w:tr>
      <w:tr w:rsidR="00554B08" w:rsidTr="002C1682">
        <w:tc>
          <w:tcPr>
            <w:tcW w:w="4050" w:type="dxa"/>
          </w:tcPr>
          <w:p w:rsidR="00554B08" w:rsidRPr="00292C65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0139 Community-Based Populations</w:t>
            </w:r>
          </w:p>
        </w:tc>
        <w:tc>
          <w:tcPr>
            <w:tcW w:w="715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0131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0140 Nursing Leadership I</w:t>
            </w:r>
          </w:p>
        </w:tc>
        <w:tc>
          <w:tcPr>
            <w:tcW w:w="715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0112, PNUR  0126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0131</w:t>
            </w:r>
          </w:p>
        </w:tc>
      </w:tr>
      <w:tr w:rsidR="00554B08" w:rsidTr="002C1682">
        <w:tc>
          <w:tcPr>
            <w:tcW w:w="4050" w:type="dxa"/>
          </w:tcPr>
          <w:p w:rsidR="00554B08" w:rsidRPr="00554B08" w:rsidRDefault="00554B08" w:rsidP="00554B08">
            <w:pPr>
              <w:rPr>
                <w:sz w:val="16"/>
                <w:szCs w:val="16"/>
              </w:rPr>
            </w:pPr>
            <w:r w:rsidRPr="00554B08">
              <w:rPr>
                <w:sz w:val="16"/>
                <w:szCs w:val="16"/>
              </w:rPr>
              <w:t xml:space="preserve">PNUR 0138 Mental Health for the Practical Nurse </w:t>
            </w:r>
          </w:p>
        </w:tc>
        <w:tc>
          <w:tcPr>
            <w:tcW w:w="715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0127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0131</w:t>
            </w:r>
          </w:p>
        </w:tc>
      </w:tr>
      <w:tr w:rsidR="00554B08" w:rsidTr="002C1682">
        <w:tc>
          <w:tcPr>
            <w:tcW w:w="4050" w:type="dxa"/>
          </w:tcPr>
          <w:p w:rsidR="00554B08" w:rsidRPr="00292C65" w:rsidRDefault="00554B08" w:rsidP="00554B08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54B08" w:rsidRPr="00D42DE8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554B08" w:rsidRPr="00D42DE8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</w:tr>
      <w:tr w:rsidR="00554B08" w:rsidTr="002C1682">
        <w:tc>
          <w:tcPr>
            <w:tcW w:w="4050" w:type="dxa"/>
            <w:shd w:val="clear" w:color="auto" w:fill="F2F2F2" w:themeFill="background1" w:themeFillShade="F2"/>
          </w:tcPr>
          <w:p w:rsidR="00554B08" w:rsidRPr="00292C65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B08" w:rsidRPr="00D42DE8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554B08" w:rsidRPr="00D42DE8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</w:tr>
      <w:tr w:rsidR="00554B08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554B08" w:rsidRPr="00292C65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554B08" w:rsidTr="002C1682">
        <w:tc>
          <w:tcPr>
            <w:tcW w:w="4050" w:type="dxa"/>
            <w:shd w:val="clear" w:color="auto" w:fill="FFFFFF" w:themeFill="background1"/>
            <w:vAlign w:val="bottom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54B08" w:rsidRPr="00194BA6" w:rsidRDefault="00554B08" w:rsidP="0055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54B08" w:rsidRPr="00194BA6" w:rsidRDefault="00554B08" w:rsidP="0055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4B08" w:rsidRPr="00194BA6" w:rsidRDefault="00554B08" w:rsidP="0055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54B08" w:rsidRPr="00194BA6" w:rsidRDefault="00554B08" w:rsidP="0055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</w:p>
        </w:tc>
      </w:tr>
      <w:tr w:rsidR="00554B08" w:rsidTr="002C1682">
        <w:tc>
          <w:tcPr>
            <w:tcW w:w="4050" w:type="dxa"/>
            <w:shd w:val="clear" w:color="auto" w:fill="FFFFFF" w:themeFill="background1"/>
            <w:vAlign w:val="bottom"/>
          </w:tcPr>
          <w:p w:rsidR="00554B08" w:rsidRPr="00BA2629" w:rsidRDefault="00554B08" w:rsidP="00554B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</w:tr>
      <w:tr w:rsidR="00554B08" w:rsidTr="002C1682">
        <w:tc>
          <w:tcPr>
            <w:tcW w:w="4050" w:type="dxa"/>
            <w:vAlign w:val="bottom"/>
          </w:tcPr>
          <w:p w:rsidR="00554B08" w:rsidRPr="00BA2629" w:rsidRDefault="00554B08" w:rsidP="00554B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</w:tr>
      <w:tr w:rsidR="00554B08" w:rsidTr="002C1682">
        <w:tc>
          <w:tcPr>
            <w:tcW w:w="4050" w:type="dxa"/>
            <w:vAlign w:val="bottom"/>
          </w:tcPr>
          <w:p w:rsidR="00554B08" w:rsidRPr="00BA2629" w:rsidRDefault="00554B08" w:rsidP="00554B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</w:tr>
      <w:tr w:rsidR="00554B08" w:rsidTr="002C1682">
        <w:tc>
          <w:tcPr>
            <w:tcW w:w="4050" w:type="dxa"/>
            <w:vAlign w:val="bottom"/>
          </w:tcPr>
          <w:p w:rsidR="00554B08" w:rsidRPr="00BA2629" w:rsidRDefault="00554B08" w:rsidP="00554B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</w:tr>
      <w:tr w:rsidR="00554B08" w:rsidTr="002C1682">
        <w:tc>
          <w:tcPr>
            <w:tcW w:w="4050" w:type="dxa"/>
            <w:shd w:val="clear" w:color="auto" w:fill="F2F2F2" w:themeFill="background1" w:themeFillShade="F2"/>
          </w:tcPr>
          <w:p w:rsidR="00554B08" w:rsidRPr="00BA2629" w:rsidRDefault="00554B08" w:rsidP="00554B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</w:tr>
      <w:tr w:rsidR="00554B08" w:rsidTr="00B00D09">
        <w:trPr>
          <w:trHeight w:val="275"/>
        </w:trPr>
        <w:tc>
          <w:tcPr>
            <w:tcW w:w="11070" w:type="dxa"/>
            <w:gridSpan w:val="7"/>
          </w:tcPr>
          <w:p w:rsidR="00554B08" w:rsidRPr="00943870" w:rsidRDefault="00554B08" w:rsidP="00554B0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54B08" w:rsidRDefault="00554B08" w:rsidP="00554B0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54B08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554B0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54B08" w:rsidRPr="00B60C98" w:rsidTr="00686401"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0110/0110L Basic Foundations of Nursing and Lab</w:t>
            </w:r>
          </w:p>
        </w:tc>
        <w:tc>
          <w:tcPr>
            <w:tcW w:w="540" w:type="dxa"/>
            <w:shd w:val="clear" w:color="auto" w:fill="auto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0112 Medical Surgical Nursing I</w:t>
            </w:r>
          </w:p>
        </w:tc>
        <w:tc>
          <w:tcPr>
            <w:tcW w:w="540" w:type="dxa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0114 Clinical Foundations of Nursing I</w:t>
            </w:r>
          </w:p>
        </w:tc>
        <w:tc>
          <w:tcPr>
            <w:tcW w:w="540" w:type="dxa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0121 Clinical Foundations of Nursing II</w:t>
            </w:r>
          </w:p>
        </w:tc>
        <w:tc>
          <w:tcPr>
            <w:tcW w:w="540" w:type="dxa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54B08" w:rsidRPr="00B60C98" w:rsidRDefault="00554B08" w:rsidP="00554B0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554B0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54B08" w:rsidRPr="00682A25" w:rsidRDefault="00554B08" w:rsidP="00554B08">
            <w:pPr>
              <w:jc w:val="both"/>
              <w:rPr>
                <w:sz w:val="18"/>
                <w:szCs w:val="18"/>
                <w:highlight w:val="yellow"/>
              </w:rPr>
            </w:pPr>
            <w:r w:rsidRPr="002F47F2">
              <w:rPr>
                <w:sz w:val="18"/>
                <w:szCs w:val="18"/>
              </w:rPr>
              <w:t>PNUR 0123 Drug Therapy for the Practical Nurse</w:t>
            </w:r>
          </w:p>
        </w:tc>
        <w:tc>
          <w:tcPr>
            <w:tcW w:w="540" w:type="dxa"/>
            <w:shd w:val="clear" w:color="auto" w:fill="auto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4B08" w:rsidRPr="00B60C98" w:rsidRDefault="00554B08" w:rsidP="00554B0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54B08" w:rsidRPr="00B60C98" w:rsidRDefault="00554B08" w:rsidP="00554B0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54B0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0125 Family Nursing for the Practical Nurse</w:t>
            </w:r>
          </w:p>
        </w:tc>
        <w:tc>
          <w:tcPr>
            <w:tcW w:w="540" w:type="dxa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4B08" w:rsidRPr="00B60C98" w:rsidRDefault="00554B08" w:rsidP="00554B0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54B08" w:rsidRPr="00B60C98" w:rsidRDefault="00554B08" w:rsidP="00554B0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54B08" w:rsidRPr="00B60C98" w:rsidTr="00686401"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0126/0126L Medical Surgical Nursing II and Lab</w:t>
            </w:r>
          </w:p>
        </w:tc>
        <w:tc>
          <w:tcPr>
            <w:tcW w:w="540" w:type="dxa"/>
          </w:tcPr>
          <w:p w:rsidR="00554B08" w:rsidRPr="00682A25" w:rsidRDefault="00554B08" w:rsidP="00554B08">
            <w:pPr>
              <w:jc w:val="center"/>
              <w:rPr>
                <w:sz w:val="18"/>
                <w:szCs w:val="18"/>
                <w:highlight w:val="yellow"/>
              </w:rPr>
            </w:pPr>
            <w:r w:rsidRPr="002F47F2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554B08" w:rsidRPr="00B60C98" w:rsidTr="00686401"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0127 Drug Therapy of Nursing II</w:t>
            </w:r>
          </w:p>
        </w:tc>
        <w:tc>
          <w:tcPr>
            <w:tcW w:w="540" w:type="dxa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0131 Clinical Foundations of Nursing III</w:t>
            </w:r>
          </w:p>
        </w:tc>
        <w:tc>
          <w:tcPr>
            <w:tcW w:w="540" w:type="dxa"/>
            <w:shd w:val="clear" w:color="auto" w:fill="auto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54B08" w:rsidRPr="00554B08" w:rsidRDefault="00554B08" w:rsidP="00554B08">
            <w:pPr>
              <w:rPr>
                <w:sz w:val="18"/>
                <w:szCs w:val="18"/>
              </w:rPr>
            </w:pPr>
            <w:r w:rsidRPr="00554B08">
              <w:rPr>
                <w:sz w:val="18"/>
                <w:szCs w:val="18"/>
              </w:rPr>
              <w:t>PNUR 0138 Mental Health for the Practical Nurse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8" w:rsidRPr="001F656B" w:rsidRDefault="00554B08" w:rsidP="00554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0139 Community-Based Populations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554B0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8" w:rsidRPr="001F656B" w:rsidRDefault="00554B08" w:rsidP="00554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0140 Nursing Leadership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54B08" w:rsidRPr="00F063C3" w:rsidRDefault="00554B08" w:rsidP="00554B08">
            <w:pPr>
              <w:jc w:val="center"/>
              <w:rPr>
                <w:sz w:val="18"/>
                <w:szCs w:val="18"/>
              </w:rPr>
            </w:pPr>
            <w:r w:rsidRPr="00F063C3"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Default="00BD62DB" w:rsidP="00BD6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 0111 Introduction to Anatomy and Physiology  </w:t>
            </w:r>
            <w:r w:rsidRPr="002F1957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</w:p>
          <w:p w:rsidR="00BD62DB" w:rsidRPr="001F656B" w:rsidRDefault="00BD62DB" w:rsidP="00BD6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2227/2227L Human Anatomy and Physiology 1 </w:t>
            </w:r>
            <w:r w:rsidRPr="002F1957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BIOL 2228/2228L Human Anatomy and Physiology 2 </w:t>
            </w:r>
            <w:r w:rsidRPr="002F1957">
              <w:rPr>
                <w:b/>
                <w:sz w:val="18"/>
                <w:szCs w:val="18"/>
              </w:rPr>
              <w:t>OR</w:t>
            </w:r>
          </w:p>
          <w:p w:rsidR="00BD62DB" w:rsidRPr="001F656B" w:rsidRDefault="00BD62DB" w:rsidP="00BD6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Advanced Human Anatomy 1 and Physiology </w:t>
            </w:r>
            <w:r w:rsidRPr="002F1957">
              <w:rPr>
                <w:b/>
                <w:sz w:val="18"/>
                <w:szCs w:val="18"/>
              </w:rPr>
              <w:t>AND</w:t>
            </w:r>
          </w:p>
          <w:p w:rsidR="00BD62DB" w:rsidRPr="001F656B" w:rsidRDefault="00BD62DB" w:rsidP="00BD6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BIOL 3302/3302L Advanced Human Anatomy and Physiology 2</w:t>
            </w: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D62DB" w:rsidRPr="00B60C98" w:rsidTr="00AE23B5">
        <w:tc>
          <w:tcPr>
            <w:tcW w:w="5400" w:type="dxa"/>
            <w:gridSpan w:val="2"/>
            <w:shd w:val="clear" w:color="auto" w:fill="auto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  <w:r w:rsidRPr="00643FFE">
              <w:rPr>
                <w:sz w:val="18"/>
                <w:szCs w:val="18"/>
              </w:rPr>
              <w:t xml:space="preserve">ENGL 1101 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643F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counted towards </w:t>
            </w:r>
            <w:r w:rsidRPr="00643FFE">
              <w:rPr>
                <w:sz w:val="18"/>
                <w:szCs w:val="18"/>
              </w:rPr>
              <w:t>GE Obj</w:t>
            </w:r>
            <w:r>
              <w:rPr>
                <w:sz w:val="18"/>
                <w:szCs w:val="18"/>
              </w:rPr>
              <w:t>.</w:t>
            </w:r>
            <w:r w:rsidRPr="00643FFE">
              <w:rPr>
                <w:sz w:val="18"/>
                <w:szCs w:val="18"/>
              </w:rPr>
              <w:t xml:space="preserve"> 1)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D62DB" w:rsidRPr="00B60C98" w:rsidRDefault="00BD62DB" w:rsidP="00BD62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D62DB" w:rsidRPr="00B60C98" w:rsidTr="00705151">
        <w:tc>
          <w:tcPr>
            <w:tcW w:w="5400" w:type="dxa"/>
            <w:gridSpan w:val="2"/>
            <w:shd w:val="clear" w:color="auto" w:fill="auto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LLIB 1115                                                          (counted towards GE Obj.8)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LLIB 1115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D62DB" w:rsidRPr="00B60C98" w:rsidRDefault="00BD62DB" w:rsidP="00BD62DB">
            <w:pPr>
              <w:jc w:val="right"/>
              <w:rPr>
                <w:sz w:val="18"/>
                <w:szCs w:val="18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D62DB" w:rsidRPr="00B60C98" w:rsidRDefault="00BD62DB" w:rsidP="00BD62DB">
            <w:pPr>
              <w:jc w:val="right"/>
              <w:rPr>
                <w:sz w:val="18"/>
                <w:szCs w:val="18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D62DB" w:rsidRPr="002C6294" w:rsidRDefault="00BD62DB" w:rsidP="00BD62D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D62DB" w:rsidRPr="002C6294" w:rsidRDefault="00BD62DB" w:rsidP="00BD62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D62DB" w:rsidRDefault="00BD62DB" w:rsidP="00BD6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D62DB" w:rsidRPr="002B6A71" w:rsidRDefault="00BD62DB" w:rsidP="00BD62D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D62DB" w:rsidRPr="00B60C98" w:rsidRDefault="00BD62DB" w:rsidP="00BD62D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D62DB" w:rsidRPr="00B60C98" w:rsidTr="0096339B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62DB" w:rsidRPr="00B60C98" w:rsidRDefault="00BD62DB" w:rsidP="009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</w:t>
            </w:r>
          </w:p>
        </w:tc>
      </w:tr>
      <w:tr w:rsidR="00BD62DB" w:rsidRPr="00B60C98" w:rsidTr="0096339B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62DB" w:rsidRPr="00B60C98" w:rsidRDefault="0096339B" w:rsidP="009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D62DB" w:rsidRPr="00B60C98" w:rsidTr="0096339B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D62DB" w:rsidRPr="00B60C98" w:rsidRDefault="0096339B" w:rsidP="009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62DB" w:rsidRPr="00B60C98" w:rsidTr="0096339B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D62DB" w:rsidRPr="00B60C98" w:rsidRDefault="0096339B" w:rsidP="009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62DB" w:rsidRPr="00B60C98" w:rsidTr="0096339B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D62DB" w:rsidRPr="00B60C98" w:rsidRDefault="0096339B" w:rsidP="009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43-47</w:t>
            </w: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</w:p>
        </w:tc>
      </w:tr>
      <w:tr w:rsidR="00BD62D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62DB" w:rsidRPr="00E14260" w:rsidRDefault="00BD62DB" w:rsidP="00BD62D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D62D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</w:p>
        </w:tc>
      </w:tr>
      <w:tr w:rsidR="00BD62DB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</w:p>
        </w:tc>
      </w:tr>
      <w:tr w:rsidR="00BD62D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D62D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62DB" w:rsidRPr="001F656B" w:rsidRDefault="00BD62DB" w:rsidP="00BD62D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D62D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62DB" w:rsidRPr="001F656B" w:rsidRDefault="00BD62DB" w:rsidP="00BD62D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D62DB" w:rsidRPr="00B60C98" w:rsidRDefault="00BD62DB" w:rsidP="00BD62D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62DB" w:rsidRPr="001F656B" w:rsidRDefault="00BD62DB" w:rsidP="00BD62D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62DB" w:rsidRPr="00B60C98" w:rsidRDefault="00BD62DB" w:rsidP="00BD62D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D62DB" w:rsidRPr="00B60C98" w:rsidRDefault="0096339B" w:rsidP="00B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BD62D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62DB" w:rsidRPr="001F656B" w:rsidRDefault="00BD62DB" w:rsidP="00BD62D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BD62DB" w:rsidRPr="00B60C98" w:rsidRDefault="00BD62DB" w:rsidP="00BD62D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62DB" w:rsidRPr="001F656B" w:rsidRDefault="00BD62DB" w:rsidP="00BD62D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62DB" w:rsidRPr="00521695" w:rsidRDefault="00BD62DB" w:rsidP="00BD62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</w:tbl>
    <w:p w:rsidR="00554B08" w:rsidRDefault="004F3F48" w:rsidP="00554B08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554B08">
        <w:rPr>
          <w:szCs w:val="28"/>
        </w:rPr>
        <w:t>ITC, Practical Nursing</w:t>
      </w:r>
    </w:p>
    <w:p w:rsidR="00554B08" w:rsidRDefault="00554B08" w:rsidP="00554B08">
      <w:pPr>
        <w:pStyle w:val="NoSpacing"/>
        <w:rPr>
          <w:szCs w:val="28"/>
        </w:rPr>
      </w:pP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9E" w:rsidRDefault="0027029E" w:rsidP="008518ED">
      <w:pPr>
        <w:spacing w:after="0" w:line="240" w:lineRule="auto"/>
      </w:pPr>
      <w:r>
        <w:separator/>
      </w:r>
    </w:p>
  </w:endnote>
  <w:endnote w:type="continuationSeparator" w:id="0">
    <w:p w:rsidR="0027029E" w:rsidRDefault="0027029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9E" w:rsidRDefault="0027029E" w:rsidP="008518ED">
      <w:pPr>
        <w:spacing w:after="0" w:line="240" w:lineRule="auto"/>
      </w:pPr>
      <w:r>
        <w:separator/>
      </w:r>
    </w:p>
  </w:footnote>
  <w:footnote w:type="continuationSeparator" w:id="0">
    <w:p w:rsidR="0027029E" w:rsidRDefault="0027029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7029E"/>
    <w:rsid w:val="00292C65"/>
    <w:rsid w:val="002A12CE"/>
    <w:rsid w:val="002A1B37"/>
    <w:rsid w:val="002A64DB"/>
    <w:rsid w:val="002B6A71"/>
    <w:rsid w:val="002C1682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54B08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6339B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62DB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92505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D4628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5DBC-8E57-4B9E-959F-E5A83097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2020-02-14T22:20:00Z</dcterms:created>
  <dcterms:modified xsi:type="dcterms:W3CDTF">2020-02-14T22:20:00Z</dcterms:modified>
</cp:coreProperties>
</file>