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3162300</wp:posOffset>
                </wp:positionH>
                <wp:positionV relativeFrom="paragraph">
                  <wp:posOffset>-142875</wp:posOffset>
                </wp:positionV>
                <wp:extent cx="3935730" cy="7239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212965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2E56CE" w:rsidRPr="00DD67D4" w:rsidRDefault="00FD34A0" w:rsidP="00FD34A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ITC, Law Enforcement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-11.25pt;width:309.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jJIQ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212965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2E56CE" w:rsidRPr="00DD67D4" w:rsidRDefault="00FD34A0" w:rsidP="00FD34A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ITC, Law Enforcement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855"/>
        <w:gridCol w:w="540"/>
        <w:gridCol w:w="540"/>
        <w:gridCol w:w="630"/>
        <w:gridCol w:w="630"/>
        <w:gridCol w:w="1980"/>
        <w:gridCol w:w="2003"/>
      </w:tblGrid>
      <w:tr w:rsidR="00BD1E85" w:rsidTr="00ED3E9C">
        <w:tc>
          <w:tcPr>
            <w:tcW w:w="4855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751FA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Min.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*GE,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**Sem.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198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1E85" w:rsidTr="00ED3E9C">
        <w:tc>
          <w:tcPr>
            <w:tcW w:w="4855" w:type="dxa"/>
          </w:tcPr>
          <w:p w:rsidR="00BD1E85" w:rsidRPr="006751FA" w:rsidRDefault="00F61DBA" w:rsidP="00BD1E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540" w:type="dxa"/>
            <w:vAlign w:val="center"/>
          </w:tcPr>
          <w:p w:rsidR="00BD1E85" w:rsidRPr="006751FA" w:rsidRDefault="00F61DBA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BD1E85" w:rsidRPr="00E67D37" w:rsidRDefault="00F61DBA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D1E85" w:rsidRPr="00E67D37" w:rsidRDefault="00F61DBA" w:rsidP="00BD1E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0102, 0103</w:t>
            </w:r>
          </w:p>
        </w:tc>
      </w:tr>
      <w:tr w:rsidR="00BD787A" w:rsidTr="00ED3E9C">
        <w:tc>
          <w:tcPr>
            <w:tcW w:w="4855" w:type="dxa"/>
          </w:tcPr>
          <w:p w:rsidR="00056F4B" w:rsidRPr="00E67D37" w:rsidRDefault="00F61DBA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540" w:type="dxa"/>
            <w:vAlign w:val="center"/>
          </w:tcPr>
          <w:p w:rsidR="00056F4B" w:rsidRPr="00E67D37" w:rsidRDefault="00F61DB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56F4B" w:rsidRPr="00E67D37" w:rsidRDefault="00F61DB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F61DBA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0103</w:t>
            </w:r>
          </w:p>
        </w:tc>
      </w:tr>
      <w:tr w:rsidR="00BD787A" w:rsidTr="00ED3E9C">
        <w:tc>
          <w:tcPr>
            <w:tcW w:w="4855" w:type="dxa"/>
          </w:tcPr>
          <w:p w:rsidR="00056F4B" w:rsidRPr="00E67D37" w:rsidRDefault="00F61DBA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540" w:type="dxa"/>
            <w:vAlign w:val="center"/>
          </w:tcPr>
          <w:p w:rsidR="00056F4B" w:rsidRPr="00E67D37" w:rsidRDefault="00F61DB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F61DB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F61DBA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0102</w:t>
            </w:r>
          </w:p>
        </w:tc>
      </w:tr>
      <w:tr w:rsidR="00BD787A" w:rsidTr="00ED3E9C">
        <w:tc>
          <w:tcPr>
            <w:tcW w:w="4855" w:type="dxa"/>
          </w:tcPr>
          <w:p w:rsidR="00056F4B" w:rsidRPr="00E67D37" w:rsidRDefault="00056F4B" w:rsidP="004A1D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056F4B" w:rsidRPr="00E67D37" w:rsidRDefault="00056F4B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D3E9C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F61DB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12965" w:rsidTr="00212965">
        <w:tc>
          <w:tcPr>
            <w:tcW w:w="4855" w:type="dxa"/>
          </w:tcPr>
          <w:p w:rsidR="00212965" w:rsidRDefault="00212965" w:rsidP="00212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   </w:t>
            </w:r>
            <w:r w:rsidRPr="00F34FB1">
              <w:rPr>
                <w:b/>
                <w:sz w:val="16"/>
                <w:szCs w:val="16"/>
              </w:rPr>
              <w:t>OR</w:t>
            </w:r>
          </w:p>
          <w:p w:rsidR="00212965" w:rsidRPr="00194BA6" w:rsidRDefault="00212965" w:rsidP="00212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GE Objective 2: COMM 1101 Principles of Speech</w:t>
            </w:r>
          </w:p>
        </w:tc>
        <w:tc>
          <w:tcPr>
            <w:tcW w:w="540" w:type="dxa"/>
          </w:tcPr>
          <w:p w:rsidR="00212965" w:rsidRPr="00E67D37" w:rsidRDefault="00212965" w:rsidP="002129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12965" w:rsidRDefault="00212965" w:rsidP="0021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12965" w:rsidRPr="00E67D37" w:rsidRDefault="00212965" w:rsidP="002129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12965" w:rsidRPr="00E67D37" w:rsidRDefault="00212965" w:rsidP="002129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12965" w:rsidRPr="00700B07" w:rsidRDefault="00212965" w:rsidP="002129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(Placement Score)</w:t>
            </w:r>
          </w:p>
        </w:tc>
        <w:tc>
          <w:tcPr>
            <w:tcW w:w="2003" w:type="dxa"/>
          </w:tcPr>
          <w:p w:rsidR="00212965" w:rsidRPr="00E67D37" w:rsidRDefault="00212965" w:rsidP="00212965">
            <w:pPr>
              <w:pStyle w:val="NoSpacing"/>
              <w:rPr>
                <w:sz w:val="16"/>
                <w:szCs w:val="16"/>
              </w:rPr>
            </w:pPr>
          </w:p>
        </w:tc>
      </w:tr>
      <w:tr w:rsidR="00212965" w:rsidTr="00212965">
        <w:tc>
          <w:tcPr>
            <w:tcW w:w="4855" w:type="dxa"/>
          </w:tcPr>
          <w:p w:rsidR="00212965" w:rsidRPr="00194BA6" w:rsidRDefault="00212965" w:rsidP="00212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540" w:type="dxa"/>
          </w:tcPr>
          <w:p w:rsidR="00212965" w:rsidRPr="00E67D37" w:rsidRDefault="00212965" w:rsidP="002129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12965" w:rsidRDefault="00212965" w:rsidP="0021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12965" w:rsidRPr="00E67D37" w:rsidRDefault="00212965" w:rsidP="002129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12965" w:rsidRPr="00E67D37" w:rsidRDefault="00212965" w:rsidP="0021296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12965" w:rsidRPr="00E67D37" w:rsidRDefault="00212965" w:rsidP="0021296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12965" w:rsidRPr="00E67D37" w:rsidRDefault="00212965" w:rsidP="00212965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056F4B" w:rsidRPr="00194BA6" w:rsidRDefault="00056F4B" w:rsidP="00B1736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056F4B" w:rsidRPr="00194BA6" w:rsidRDefault="00056F4B" w:rsidP="00B1736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ED3E9C">
        <w:tc>
          <w:tcPr>
            <w:tcW w:w="4855" w:type="dxa"/>
          </w:tcPr>
          <w:p w:rsidR="0054658C" w:rsidRPr="00194BA6" w:rsidRDefault="0054658C" w:rsidP="004C1A2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D3E9C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ED3E9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ED3E9C">
              <w:rPr>
                <w:sz w:val="16"/>
                <w:szCs w:val="16"/>
              </w:rPr>
              <w:t xml:space="preserve">  (Summer)</w:t>
            </w:r>
          </w:p>
        </w:tc>
      </w:tr>
      <w:tr w:rsidR="00BD787A" w:rsidTr="00ED3E9C">
        <w:tc>
          <w:tcPr>
            <w:tcW w:w="4855" w:type="dxa"/>
          </w:tcPr>
          <w:p w:rsidR="00056F4B" w:rsidRPr="00194BA6" w:rsidRDefault="00ED3E9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540" w:type="dxa"/>
            <w:vAlign w:val="center"/>
          </w:tcPr>
          <w:p w:rsidR="00056F4B" w:rsidRPr="00194BA6" w:rsidRDefault="00ED3E9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ED3E9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D42DE8" w:rsidRDefault="00ED3E9C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LAWE 0101, 0102, 0103</w:t>
            </w:r>
          </w:p>
        </w:tc>
        <w:tc>
          <w:tcPr>
            <w:tcW w:w="200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rPr>
          <w:trHeight w:val="110"/>
        </w:trPr>
        <w:tc>
          <w:tcPr>
            <w:tcW w:w="4855" w:type="dxa"/>
          </w:tcPr>
          <w:p w:rsidR="00056F4B" w:rsidRPr="00194BA6" w:rsidRDefault="00056F4B" w:rsidP="00145C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ED3E9C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c>
          <w:tcPr>
            <w:tcW w:w="485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C47DAC" w:rsidRDefault="00ED3E9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ED3E9C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ED3E9C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ED3E9C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ED3E9C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D3E9C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BD1E85" w:rsidP="00CF321F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  <w:r w:rsidR="001B3F81" w:rsidRPr="006751FA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212965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F61DBA">
            <w:pPr>
              <w:rPr>
                <w:b/>
                <w:sz w:val="20"/>
                <w:szCs w:val="20"/>
              </w:rPr>
            </w:pPr>
            <w:r w:rsidRPr="006751FA">
              <w:rPr>
                <w:b/>
                <w:sz w:val="20"/>
                <w:szCs w:val="20"/>
              </w:rPr>
              <w:t xml:space="preserve">* </w:t>
            </w:r>
            <w:r w:rsidR="00C21702">
              <w:rPr>
                <w:b/>
                <w:sz w:val="20"/>
                <w:szCs w:val="20"/>
              </w:rPr>
              <w:t>only Objectives</w:t>
            </w:r>
            <w:r w:rsidR="00F61DBA">
              <w:rPr>
                <w:b/>
                <w:sz w:val="20"/>
                <w:szCs w:val="20"/>
              </w:rPr>
              <w:t xml:space="preserve"> 1 or</w:t>
            </w:r>
            <w:r w:rsidR="004C17B1" w:rsidRPr="006751FA">
              <w:rPr>
                <w:b/>
                <w:sz w:val="20"/>
                <w:szCs w:val="20"/>
              </w:rPr>
              <w:t xml:space="preserve"> 2</w:t>
            </w:r>
            <w:r w:rsidR="00F61DBA">
              <w:rPr>
                <w:b/>
                <w:sz w:val="20"/>
                <w:szCs w:val="20"/>
              </w:rPr>
              <w:t xml:space="preserve">, and 6 </w:t>
            </w:r>
            <w:r w:rsidR="00C21702">
              <w:rPr>
                <w:b/>
                <w:sz w:val="20"/>
                <w:szCs w:val="20"/>
              </w:rPr>
              <w:t>are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C2A8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F61DBA" w:rsidP="00EB71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ITC, Law Enforcement 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 w:rsidR="00EB714C">
              <w:rPr>
                <w:b/>
                <w:sz w:val="18"/>
                <w:szCs w:val="18"/>
              </w:rPr>
              <w:t>–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MAJOR </w:t>
            </w:r>
            <w:r w:rsidR="00EB714C">
              <w:rPr>
                <w:b/>
                <w:sz w:val="18"/>
                <w:szCs w:val="18"/>
              </w:rPr>
              <w:t>R</w:t>
            </w:r>
            <w:r w:rsidR="00B60C98" w:rsidRPr="00D451FC">
              <w:rPr>
                <w:b/>
                <w:sz w:val="18"/>
                <w:szCs w:val="18"/>
              </w:rPr>
              <w:t>EQUIREMENTS</w:t>
            </w:r>
            <w:r w:rsidR="00EB714C">
              <w:rPr>
                <w:b/>
                <w:sz w:val="18"/>
                <w:szCs w:val="18"/>
              </w:rPr>
              <w:t xml:space="preserve">             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F61DB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6751FA" w:rsidP="00BA1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</w:t>
            </w:r>
            <w:r w:rsidR="00B60C98" w:rsidRPr="006751FA">
              <w:rPr>
                <w:sz w:val="18"/>
                <w:szCs w:val="18"/>
              </w:rPr>
              <w:t>)</w:t>
            </w:r>
            <w:r w:rsidR="00BA1AE7" w:rsidRPr="006751FA">
              <w:rPr>
                <w:sz w:val="18"/>
                <w:szCs w:val="18"/>
              </w:rPr>
              <w:t xml:space="preserve">               </w:t>
            </w:r>
            <w:r w:rsidR="00BD1E85" w:rsidRPr="006751FA">
              <w:rPr>
                <w:sz w:val="18"/>
                <w:szCs w:val="18"/>
              </w:rPr>
              <w:t xml:space="preserve">                </w:t>
            </w:r>
            <w:r w:rsidR="00BA1AE7" w:rsidRPr="006751FA">
              <w:rPr>
                <w:sz w:val="18"/>
                <w:szCs w:val="18"/>
              </w:rPr>
              <w:t xml:space="preserve"> </w:t>
            </w:r>
            <w:r w:rsidR="00B60C98" w:rsidRPr="006751FA">
              <w:rPr>
                <w:sz w:val="18"/>
                <w:szCs w:val="18"/>
              </w:rPr>
              <w:t>ENGL 1101</w:t>
            </w:r>
            <w:r w:rsidR="00BD1E85" w:rsidRPr="006751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212965" w:rsidP="00EB71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F61D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0101: Law Enforcement 1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F61DB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F61DBA" w:rsidRDefault="00777362" w:rsidP="004C17B1">
            <w:pPr>
              <w:rPr>
                <w:b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</w:t>
            </w:r>
            <w:r w:rsidR="00F61DBA" w:rsidRPr="00F61DBA">
              <w:rPr>
                <w:b/>
                <w:sz w:val="18"/>
                <w:szCs w:val="18"/>
              </w:rPr>
              <w:t>OR</w:t>
            </w:r>
            <w:r w:rsidRPr="00F61DBA">
              <w:rPr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61D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0102: Law Enforcement 2</w:t>
            </w:r>
          </w:p>
        </w:tc>
        <w:tc>
          <w:tcPr>
            <w:tcW w:w="614" w:type="dxa"/>
          </w:tcPr>
          <w:p w:rsidR="00B60C98" w:rsidRPr="001F656B" w:rsidRDefault="00F61DB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21296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F61D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0103: Law Enforcement 3</w:t>
            </w:r>
          </w:p>
        </w:tc>
        <w:tc>
          <w:tcPr>
            <w:tcW w:w="614" w:type="dxa"/>
          </w:tcPr>
          <w:p w:rsidR="00B60C98" w:rsidRPr="001F656B" w:rsidRDefault="00F61DB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F61D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0104: Detention Procedures</w:t>
            </w:r>
          </w:p>
        </w:tc>
        <w:tc>
          <w:tcPr>
            <w:tcW w:w="614" w:type="dxa"/>
          </w:tcPr>
          <w:p w:rsidR="00B60C98" w:rsidRPr="001F656B" w:rsidRDefault="00F61DB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D30A41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F61DBA" w:rsidRDefault="00B60C98" w:rsidP="00D451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F61DBA" w:rsidP="00A6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SOC 1101 Introduction to Sociology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F61DBA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F61DBA" w:rsidP="00EB7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61DBA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61DBA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F61DBA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A1DF9">
              <w:rPr>
                <w:sz w:val="18"/>
                <w:szCs w:val="20"/>
              </w:rPr>
              <w:t>6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4A1DF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A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 </w:t>
            </w:r>
            <w:r w:rsidR="00F61DBA">
              <w:rPr>
                <w:sz w:val="18"/>
                <w:szCs w:val="20"/>
              </w:rPr>
              <w:t xml:space="preserve">26 </w:t>
            </w:r>
            <w:r w:rsidR="004C17B1">
              <w:rPr>
                <w:sz w:val="18"/>
                <w:szCs w:val="20"/>
              </w:rPr>
              <w:t xml:space="preserve">cr. </w:t>
            </w:r>
            <w:r w:rsidR="004A1DF9">
              <w:rPr>
                <w:sz w:val="18"/>
                <w:szCs w:val="20"/>
              </w:rPr>
              <w:t xml:space="preserve">Total </w:t>
            </w:r>
            <w:r w:rsidR="006751FA">
              <w:rPr>
                <w:sz w:val="18"/>
                <w:szCs w:val="20"/>
              </w:rPr>
              <w:t>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212965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C21702" w:rsidRDefault="00F859C0" w:rsidP="00521695">
      <w:pPr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C21702">
        <w:rPr>
          <w:rFonts w:ascii="Calibri" w:eastAsia="Times New Roman" w:hAnsi="Calibri" w:cs="Times New Roman"/>
          <w:color w:val="FF0000"/>
          <w:sz w:val="16"/>
          <w:szCs w:val="16"/>
        </w:rPr>
        <w:t xml:space="preserve">   </w:t>
      </w:r>
      <w:r w:rsidR="00BD1E85" w:rsidRPr="00C21702">
        <w:rPr>
          <w:rFonts w:ascii="Calibri" w:eastAsia="Times New Roman" w:hAnsi="Calibri" w:cs="Times New Roman"/>
          <w:b/>
          <w:sz w:val="16"/>
          <w:szCs w:val="16"/>
        </w:rPr>
        <w:t>F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 xml:space="preserve">orm Revised 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C21702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12965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4750"/>
    <w:rsid w:val="0054658C"/>
    <w:rsid w:val="00572ABC"/>
    <w:rsid w:val="005A240C"/>
    <w:rsid w:val="005B0AC4"/>
    <w:rsid w:val="005D25FC"/>
    <w:rsid w:val="005E4D62"/>
    <w:rsid w:val="00607E3D"/>
    <w:rsid w:val="006158FE"/>
    <w:rsid w:val="0063135C"/>
    <w:rsid w:val="00631499"/>
    <w:rsid w:val="00663CDA"/>
    <w:rsid w:val="00665CAC"/>
    <w:rsid w:val="006751F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1E85"/>
    <w:rsid w:val="00BD787A"/>
    <w:rsid w:val="00BE4066"/>
    <w:rsid w:val="00BF6768"/>
    <w:rsid w:val="00C04A5A"/>
    <w:rsid w:val="00C17DB2"/>
    <w:rsid w:val="00C2170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B714C"/>
    <w:rsid w:val="00EC6CA9"/>
    <w:rsid w:val="00ED3E9C"/>
    <w:rsid w:val="00F02567"/>
    <w:rsid w:val="00F04653"/>
    <w:rsid w:val="00F34FB1"/>
    <w:rsid w:val="00F5131F"/>
    <w:rsid w:val="00F61DBA"/>
    <w:rsid w:val="00F74EE3"/>
    <w:rsid w:val="00F84E02"/>
    <w:rsid w:val="00F859C0"/>
    <w:rsid w:val="00FC0287"/>
    <w:rsid w:val="00FC3994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2018-02-07T19:39:00Z</cp:lastPrinted>
  <dcterms:created xsi:type="dcterms:W3CDTF">2019-06-11T16:18:00Z</dcterms:created>
  <dcterms:modified xsi:type="dcterms:W3CDTF">2019-06-11T16:18:00Z</dcterms:modified>
</cp:coreProperties>
</file>