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2FB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574243</wp:posOffset>
                </wp:positionV>
                <wp:extent cx="6854342" cy="631190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342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62" w:rsidRPr="00D86D33" w:rsidRDefault="005B2762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B2762" w:rsidRPr="00121BC3" w:rsidRDefault="005B2762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2pt;width:539.7pt;height:4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">
                <v:textbox>
                  <w:txbxContent>
                    <w:p w:rsidR="005B2762" w:rsidRPr="00D86D33" w:rsidRDefault="005B2762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B2762" w:rsidRPr="00121BC3" w:rsidRDefault="005B2762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62" w:rsidRPr="00AC15BC" w:rsidRDefault="005B276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5B2762" w:rsidRPr="00DD67D4" w:rsidRDefault="005B276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Bachelor of Music</w:t>
                            </w:r>
                          </w:p>
                          <w:p w:rsidR="005B2762" w:rsidRPr="00DD67D4" w:rsidRDefault="005B276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N2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" stroked="f">
                <v:textbox>
                  <w:txbxContent>
                    <w:p w:rsidR="005B2762" w:rsidRPr="00AC15BC" w:rsidRDefault="005B276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5B2762" w:rsidRPr="00DD67D4" w:rsidRDefault="005B276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Bachelor of Music</w:t>
                      </w:r>
                    </w:p>
                    <w:p w:rsidR="005B2762" w:rsidRPr="00DD67D4" w:rsidRDefault="005B276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0795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540"/>
        <w:gridCol w:w="563"/>
        <w:gridCol w:w="427"/>
        <w:gridCol w:w="3690"/>
        <w:gridCol w:w="990"/>
      </w:tblGrid>
      <w:tr w:rsidR="00BD787A" w:rsidTr="00450260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63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69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2FB2">
        <w:trPr>
          <w:trHeight w:val="203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50260">
        <w:tc>
          <w:tcPr>
            <w:tcW w:w="395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9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vAlign w:val="center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vAlign w:val="center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990" w:type="dxa"/>
            <w:vAlign w:val="center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9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1118 Class Piano 1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</w:t>
            </w: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872FB2" w:rsidRDefault="00872FB2" w:rsidP="00872FB2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872FB2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  <w:shd w:val="clear" w:color="auto" w:fill="F2F2F2" w:themeFill="background1" w:themeFillShade="F2"/>
          </w:tcPr>
          <w:p w:rsidR="00872FB2" w:rsidRDefault="00872FB2" w:rsidP="00872FB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72FB2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2FB2" w:rsidRPr="00E67D37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872FB2" w:rsidRPr="00E67D37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872FB2" w:rsidRPr="00E67D37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872FB2" w:rsidRPr="00E67D37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72FB2" w:rsidRPr="00E67D37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872FB2">
        <w:tc>
          <w:tcPr>
            <w:tcW w:w="10795" w:type="dxa"/>
            <w:gridSpan w:val="7"/>
            <w:shd w:val="clear" w:color="auto" w:fill="D9D9D9" w:themeFill="background1" w:themeFillShade="D9"/>
          </w:tcPr>
          <w:p w:rsidR="00872FB2" w:rsidRPr="00E67D37" w:rsidRDefault="00872FB2" w:rsidP="00872F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</w:t>
            </w: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B74551" w:rsidRDefault="00B74551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</w:tcPr>
          <w:p w:rsidR="00872FB2" w:rsidRPr="00B74551" w:rsidRDefault="00872FB2" w:rsidP="00872FB2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72FB2" w:rsidRPr="00B74551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2FB2" w:rsidRPr="00B74551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450260">
        <w:tc>
          <w:tcPr>
            <w:tcW w:w="3955" w:type="dxa"/>
            <w:shd w:val="clear" w:color="auto" w:fill="F2F2F2" w:themeFill="background1" w:themeFillShade="F2"/>
          </w:tcPr>
          <w:p w:rsidR="00872FB2" w:rsidRDefault="00872FB2" w:rsidP="00872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72FB2" w:rsidRDefault="00193E56" w:rsidP="0087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2FB2" w:rsidRPr="00E67D37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872FB2" w:rsidRPr="00E67D37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872FB2" w:rsidRPr="00E67D37" w:rsidRDefault="00872FB2" w:rsidP="0087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872FB2" w:rsidRPr="00E67D37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72FB2" w:rsidRPr="00E67D37" w:rsidRDefault="00872FB2" w:rsidP="00872FB2">
            <w:pPr>
              <w:pStyle w:val="NoSpacing"/>
              <w:rPr>
                <w:sz w:val="16"/>
                <w:szCs w:val="16"/>
              </w:rPr>
            </w:pPr>
          </w:p>
        </w:tc>
      </w:tr>
      <w:tr w:rsidR="00872FB2" w:rsidTr="00872FB2">
        <w:tc>
          <w:tcPr>
            <w:tcW w:w="10795" w:type="dxa"/>
            <w:gridSpan w:val="7"/>
            <w:shd w:val="clear" w:color="auto" w:fill="D9D9D9" w:themeFill="background1" w:themeFillShade="D9"/>
          </w:tcPr>
          <w:p w:rsidR="00872FB2" w:rsidRPr="00E67D37" w:rsidRDefault="00872FB2" w:rsidP="00872F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3: MATH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4: Foreign Language (FREN or GERM 1101)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rPr>
          <w:trHeight w:val="110"/>
        </w:trPr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rPr>
          <w:trHeight w:val="110"/>
        </w:trPr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rPr>
          <w:trHeight w:val="110"/>
        </w:trPr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rPr>
          <w:trHeight w:val="110"/>
        </w:trPr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</w:t>
            </w:r>
          </w:p>
        </w:tc>
      </w:tr>
      <w:tr w:rsidR="00B74551" w:rsidTr="00450260">
        <w:trPr>
          <w:trHeight w:val="110"/>
        </w:trPr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2225 Voice Diction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  <w:shd w:val="clear" w:color="auto" w:fill="F2F2F2" w:themeFill="background1" w:themeFillShade="F2"/>
          </w:tcPr>
          <w:p w:rsidR="00B74551" w:rsidRDefault="00B74551" w:rsidP="00B74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74551" w:rsidRPr="00194BA6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4551" w:rsidRPr="00194BA6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B74551" w:rsidRPr="00194BA6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B74551" w:rsidRPr="00194BA6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B74551" w:rsidRPr="00194BA6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74551" w:rsidRPr="00194BA6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872FB2">
        <w:tc>
          <w:tcPr>
            <w:tcW w:w="10795" w:type="dxa"/>
            <w:gridSpan w:val="7"/>
            <w:shd w:val="clear" w:color="auto" w:fill="D9D9D9" w:themeFill="background1" w:themeFillShade="D9"/>
          </w:tcPr>
          <w:p w:rsidR="00B74551" w:rsidRPr="00194BA6" w:rsidRDefault="00B74551" w:rsidP="00B74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MUSC 2219 Class Piano 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</w:t>
            </w: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E71B20" w:rsidP="00B745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MUSP 1167 Opera Workshop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A706ED" w:rsidP="00B745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</w:tcPr>
          <w:p w:rsidR="00B74551" w:rsidRPr="00B74551" w:rsidRDefault="00B74551" w:rsidP="00B74551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Foreign Language (FREN or GERM 1102)</w:t>
            </w:r>
          </w:p>
        </w:tc>
        <w:tc>
          <w:tcPr>
            <w:tcW w:w="63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B74551" w:rsidRPr="00B74551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551" w:rsidRPr="00B74551" w:rsidRDefault="00B74551" w:rsidP="00B74551">
            <w:pPr>
              <w:pStyle w:val="NoSpacing"/>
              <w:rPr>
                <w:sz w:val="16"/>
                <w:szCs w:val="16"/>
              </w:rPr>
            </w:pPr>
          </w:p>
        </w:tc>
      </w:tr>
      <w:tr w:rsidR="00B74551" w:rsidTr="00450260">
        <w:tc>
          <w:tcPr>
            <w:tcW w:w="3955" w:type="dxa"/>
            <w:shd w:val="clear" w:color="auto" w:fill="F2F2F2" w:themeFill="background1" w:themeFillShade="F2"/>
          </w:tcPr>
          <w:p w:rsidR="00B74551" w:rsidRPr="00292C65" w:rsidRDefault="00B74551" w:rsidP="00B74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74551" w:rsidRPr="00292C65" w:rsidRDefault="00E71B20" w:rsidP="00B745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74551" w:rsidRPr="00292C65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B74551" w:rsidRPr="00292C65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B74551" w:rsidRPr="00292C65" w:rsidRDefault="00B74551" w:rsidP="00B745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B74551" w:rsidRPr="00D42DE8" w:rsidRDefault="00B74551" w:rsidP="00B745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74551" w:rsidRPr="00D42DE8" w:rsidRDefault="00B74551" w:rsidP="00B74551">
            <w:pPr>
              <w:pStyle w:val="NoSpacing"/>
              <w:rPr>
                <w:sz w:val="14"/>
                <w:szCs w:val="16"/>
              </w:rPr>
            </w:pPr>
          </w:p>
        </w:tc>
      </w:tr>
      <w:tr w:rsidR="00B74551" w:rsidTr="00872FB2">
        <w:tc>
          <w:tcPr>
            <w:tcW w:w="10795" w:type="dxa"/>
            <w:gridSpan w:val="7"/>
            <w:shd w:val="clear" w:color="auto" w:fill="D9D9D9" w:themeFill="background1" w:themeFillShade="D9"/>
          </w:tcPr>
          <w:p w:rsidR="00B74551" w:rsidRPr="00292C65" w:rsidRDefault="00B74551" w:rsidP="00B745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1B20" w:rsidTr="00450260">
        <w:tc>
          <w:tcPr>
            <w:tcW w:w="3955" w:type="dxa"/>
            <w:shd w:val="clear" w:color="auto" w:fill="FFFFFF" w:themeFill="background1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71B20" w:rsidRPr="00194BA6" w:rsidRDefault="00E71B20" w:rsidP="00E71B20">
            <w:pPr>
              <w:rPr>
                <w:sz w:val="16"/>
                <w:szCs w:val="16"/>
              </w:rPr>
            </w:pPr>
          </w:p>
        </w:tc>
      </w:tr>
      <w:tr w:rsidR="00E71B20" w:rsidTr="00450260">
        <w:tc>
          <w:tcPr>
            <w:tcW w:w="3955" w:type="dxa"/>
            <w:shd w:val="clear" w:color="auto" w:fill="FFFFFF" w:themeFill="background1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shd w:val="clear" w:color="auto" w:fill="FFFFFF" w:themeFill="background1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71B20" w:rsidRPr="00E67D37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</w:tr>
      <w:tr w:rsidR="00E71B20" w:rsidTr="00450260">
        <w:tc>
          <w:tcPr>
            <w:tcW w:w="3955" w:type="dxa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90" w:type="dxa"/>
          </w:tcPr>
          <w:p w:rsidR="00E71B20" w:rsidRPr="00E67D37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</w:tr>
      <w:tr w:rsidR="00E71B20" w:rsidTr="00450260">
        <w:tc>
          <w:tcPr>
            <w:tcW w:w="3955" w:type="dxa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2203 and MUSC 2204</w:t>
            </w:r>
          </w:p>
        </w:tc>
        <w:tc>
          <w:tcPr>
            <w:tcW w:w="990" w:type="dxa"/>
          </w:tcPr>
          <w:p w:rsidR="00E71B20" w:rsidRPr="00E67D37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</w:tr>
      <w:tr w:rsidR="00E71B20" w:rsidTr="00450260">
        <w:tc>
          <w:tcPr>
            <w:tcW w:w="3955" w:type="dxa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 xml:space="preserve">MUSC 3319 Choral Conducting </w:t>
            </w:r>
          </w:p>
        </w:tc>
        <w:tc>
          <w:tcPr>
            <w:tcW w:w="63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1104</w:t>
            </w:r>
          </w:p>
        </w:tc>
        <w:tc>
          <w:tcPr>
            <w:tcW w:w="990" w:type="dxa"/>
          </w:tcPr>
          <w:p w:rsidR="00E71B20" w:rsidRPr="00E67D37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</w:tr>
      <w:tr w:rsidR="00E71B20" w:rsidTr="00450260">
        <w:tc>
          <w:tcPr>
            <w:tcW w:w="3955" w:type="dxa"/>
          </w:tcPr>
          <w:p w:rsidR="00E71B20" w:rsidRPr="00E71B20" w:rsidRDefault="00E71B20" w:rsidP="00E71B20">
            <w:pPr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MUSA 3331 Applied Music (voice)</w:t>
            </w:r>
          </w:p>
        </w:tc>
        <w:tc>
          <w:tcPr>
            <w:tcW w:w="63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E71B20" w:rsidRPr="00E71B20" w:rsidRDefault="00562E97" w:rsidP="00E71B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71B20" w:rsidRPr="00E67D37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</w:tr>
      <w:tr w:rsidR="00E71B20" w:rsidTr="00450260">
        <w:tc>
          <w:tcPr>
            <w:tcW w:w="3955" w:type="dxa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3325 Advance Voice Diction</w:t>
            </w:r>
          </w:p>
        </w:tc>
        <w:tc>
          <w:tcPr>
            <w:tcW w:w="63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2225</w:t>
            </w:r>
          </w:p>
        </w:tc>
        <w:tc>
          <w:tcPr>
            <w:tcW w:w="990" w:type="dxa"/>
          </w:tcPr>
          <w:p w:rsidR="00E71B20" w:rsidRPr="00C04A5A" w:rsidRDefault="00E71B20" w:rsidP="00E71B20">
            <w:pPr>
              <w:pStyle w:val="NoSpacing"/>
              <w:rPr>
                <w:sz w:val="14"/>
                <w:szCs w:val="16"/>
              </w:rPr>
            </w:pPr>
          </w:p>
        </w:tc>
      </w:tr>
      <w:tr w:rsidR="00E71B20" w:rsidTr="00450260">
        <w:tc>
          <w:tcPr>
            <w:tcW w:w="3955" w:type="dxa"/>
            <w:vAlign w:val="bottom"/>
          </w:tcPr>
          <w:p w:rsidR="00E71B20" w:rsidRPr="00E71B20" w:rsidRDefault="00E71B20" w:rsidP="00E71B20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71B20" w:rsidRP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E71B20" w:rsidRPr="00E71B20" w:rsidRDefault="00E71B20" w:rsidP="00E71B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71B20" w:rsidRPr="00C04A5A" w:rsidRDefault="00E71B20" w:rsidP="00E71B20">
            <w:pPr>
              <w:pStyle w:val="NoSpacing"/>
              <w:rPr>
                <w:sz w:val="14"/>
                <w:szCs w:val="16"/>
              </w:rPr>
            </w:pPr>
          </w:p>
        </w:tc>
      </w:tr>
      <w:tr w:rsidR="00E71B20" w:rsidTr="00450260">
        <w:tc>
          <w:tcPr>
            <w:tcW w:w="3955" w:type="dxa"/>
            <w:shd w:val="clear" w:color="auto" w:fill="F2F2F2" w:themeFill="background1" w:themeFillShade="F2"/>
          </w:tcPr>
          <w:p w:rsidR="00E71B20" w:rsidRPr="00BA2629" w:rsidRDefault="00E71B20" w:rsidP="00E71B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1B20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E71B20" w:rsidRPr="00E67D37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E71B20" w:rsidRPr="00E67D37" w:rsidRDefault="00E71B20" w:rsidP="00E71B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E71B20" w:rsidRPr="00C04A5A" w:rsidRDefault="00E71B20" w:rsidP="00E71B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E71B20" w:rsidRPr="00C04A5A" w:rsidRDefault="00E71B20" w:rsidP="00E71B20">
            <w:pPr>
              <w:pStyle w:val="NoSpacing"/>
              <w:rPr>
                <w:sz w:val="14"/>
                <w:szCs w:val="16"/>
              </w:rPr>
            </w:pPr>
          </w:p>
        </w:tc>
      </w:tr>
      <w:tr w:rsidR="00E71B20" w:rsidTr="00872FB2">
        <w:tc>
          <w:tcPr>
            <w:tcW w:w="10795" w:type="dxa"/>
            <w:gridSpan w:val="7"/>
            <w:shd w:val="clear" w:color="auto" w:fill="D9D9D9" w:themeFill="background1" w:themeFillShade="D9"/>
          </w:tcPr>
          <w:p w:rsidR="00E71B20" w:rsidRPr="00C04A5A" w:rsidRDefault="00E71B20" w:rsidP="00E71B2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62E97" w:rsidTr="00450260">
        <w:tc>
          <w:tcPr>
            <w:tcW w:w="3955" w:type="dxa"/>
          </w:tcPr>
          <w:p w:rsidR="00562E97" w:rsidRPr="00562E97" w:rsidRDefault="00562E97" w:rsidP="00562E97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  <w:shd w:val="clear" w:color="auto" w:fill="FFFFFF" w:themeFill="background1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62E97" w:rsidRPr="00473C19" w:rsidRDefault="00562E97" w:rsidP="00562E97">
            <w:pPr>
              <w:rPr>
                <w:sz w:val="16"/>
                <w:szCs w:val="16"/>
              </w:rPr>
            </w:pPr>
          </w:p>
        </w:tc>
      </w:tr>
      <w:tr w:rsidR="00562E97" w:rsidTr="00450260">
        <w:tc>
          <w:tcPr>
            <w:tcW w:w="3955" w:type="dxa"/>
            <w:vAlign w:val="bottom"/>
          </w:tcPr>
          <w:p w:rsidR="00562E97" w:rsidRPr="00562E97" w:rsidRDefault="00562E97" w:rsidP="00562E97">
            <w:pPr>
              <w:rPr>
                <w:rFonts w:ascii="Calibri" w:hAnsi="Calibri"/>
                <w:sz w:val="16"/>
                <w:szCs w:val="16"/>
              </w:rPr>
            </w:pPr>
            <w:r w:rsidRPr="00562E97">
              <w:rPr>
                <w:rFonts w:ascii="Calibri" w:hAnsi="Calibri"/>
                <w:sz w:val="16"/>
                <w:szCs w:val="16"/>
              </w:rPr>
              <w:t>MUSC 4419 Voice Literature</w:t>
            </w:r>
          </w:p>
        </w:tc>
        <w:tc>
          <w:tcPr>
            <w:tcW w:w="630" w:type="dxa"/>
            <w:vAlign w:val="center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990" w:type="dxa"/>
          </w:tcPr>
          <w:p w:rsidR="00562E97" w:rsidRPr="00C04A5A" w:rsidRDefault="00562E97" w:rsidP="00562E97">
            <w:pPr>
              <w:pStyle w:val="NoSpacing"/>
              <w:rPr>
                <w:sz w:val="14"/>
                <w:szCs w:val="16"/>
              </w:rPr>
            </w:pPr>
          </w:p>
        </w:tc>
      </w:tr>
      <w:tr w:rsidR="00562E97" w:rsidTr="00450260">
        <w:tc>
          <w:tcPr>
            <w:tcW w:w="3955" w:type="dxa"/>
          </w:tcPr>
          <w:p w:rsidR="00562E97" w:rsidRPr="00562E97" w:rsidRDefault="00562E97" w:rsidP="00562E97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62E97" w:rsidRPr="00C04A5A" w:rsidRDefault="00562E97" w:rsidP="00562E97">
            <w:pPr>
              <w:pStyle w:val="NoSpacing"/>
              <w:rPr>
                <w:sz w:val="14"/>
                <w:szCs w:val="16"/>
              </w:rPr>
            </w:pPr>
          </w:p>
        </w:tc>
      </w:tr>
      <w:tr w:rsidR="00562E97" w:rsidTr="00450260">
        <w:tc>
          <w:tcPr>
            <w:tcW w:w="3955" w:type="dxa"/>
          </w:tcPr>
          <w:p w:rsidR="00562E97" w:rsidRPr="00562E97" w:rsidRDefault="00562E97" w:rsidP="00562E97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90" w:type="dxa"/>
          </w:tcPr>
          <w:p w:rsidR="00562E97" w:rsidRPr="00C04A5A" w:rsidRDefault="00562E97" w:rsidP="00562E97">
            <w:pPr>
              <w:pStyle w:val="NoSpacing"/>
              <w:rPr>
                <w:sz w:val="14"/>
                <w:szCs w:val="16"/>
              </w:rPr>
            </w:pPr>
          </w:p>
        </w:tc>
      </w:tr>
      <w:tr w:rsidR="00562E97" w:rsidTr="00450260">
        <w:tc>
          <w:tcPr>
            <w:tcW w:w="3955" w:type="dxa"/>
          </w:tcPr>
          <w:p w:rsidR="00562E97" w:rsidRPr="00562E97" w:rsidRDefault="00562E97" w:rsidP="00562E97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lastRenderedPageBreak/>
              <w:t>GE Objective 5</w:t>
            </w:r>
          </w:p>
        </w:tc>
        <w:tc>
          <w:tcPr>
            <w:tcW w:w="63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62E97" w:rsidRPr="00C04A5A" w:rsidRDefault="00562E97" w:rsidP="00562E97">
            <w:pPr>
              <w:pStyle w:val="NoSpacing"/>
              <w:rPr>
                <w:sz w:val="14"/>
                <w:szCs w:val="16"/>
              </w:rPr>
            </w:pPr>
          </w:p>
        </w:tc>
      </w:tr>
      <w:tr w:rsidR="00562E97" w:rsidTr="00450260">
        <w:tc>
          <w:tcPr>
            <w:tcW w:w="3955" w:type="dxa"/>
          </w:tcPr>
          <w:p w:rsidR="00562E97" w:rsidRPr="00562E97" w:rsidRDefault="00562E97" w:rsidP="00562E97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MUSA 3331 Applied Music (voice)</w:t>
            </w:r>
          </w:p>
        </w:tc>
        <w:tc>
          <w:tcPr>
            <w:tcW w:w="630" w:type="dxa"/>
            <w:vAlign w:val="center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62E97" w:rsidRPr="00562E97" w:rsidRDefault="00562E97" w:rsidP="00562E97">
            <w:pPr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62E97" w:rsidRPr="00C04A5A" w:rsidRDefault="00562E97" w:rsidP="00562E97">
            <w:pPr>
              <w:pStyle w:val="NoSpacing"/>
              <w:rPr>
                <w:sz w:val="14"/>
                <w:szCs w:val="16"/>
              </w:rPr>
            </w:pPr>
          </w:p>
        </w:tc>
      </w:tr>
      <w:tr w:rsidR="00562E97" w:rsidTr="00450260">
        <w:tc>
          <w:tcPr>
            <w:tcW w:w="3955" w:type="dxa"/>
          </w:tcPr>
          <w:p w:rsidR="00562E97" w:rsidRPr="00562E97" w:rsidRDefault="00562E97" w:rsidP="00562E97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562E97" w:rsidRPr="00562E97" w:rsidRDefault="00562E97" w:rsidP="00562E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562E97" w:rsidRPr="00562E97" w:rsidRDefault="00562E97" w:rsidP="00562E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62E97" w:rsidRPr="00C04A5A" w:rsidRDefault="00562E97" w:rsidP="00562E97">
            <w:pPr>
              <w:pStyle w:val="NoSpacing"/>
              <w:rPr>
                <w:sz w:val="14"/>
                <w:szCs w:val="16"/>
              </w:rPr>
            </w:pPr>
          </w:p>
        </w:tc>
      </w:tr>
      <w:tr w:rsidR="00390A4C" w:rsidTr="00450260">
        <w:tc>
          <w:tcPr>
            <w:tcW w:w="3955" w:type="dxa"/>
            <w:shd w:val="clear" w:color="auto" w:fill="F2F2F2" w:themeFill="background1" w:themeFillShade="F2"/>
          </w:tcPr>
          <w:p w:rsidR="00390A4C" w:rsidRPr="00BA2629" w:rsidRDefault="00390A4C" w:rsidP="0039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90A4C" w:rsidRPr="00E67D37" w:rsidRDefault="00A706ED" w:rsidP="00390A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90A4C" w:rsidRPr="00E67D37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390A4C" w:rsidRPr="00E67D37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390A4C" w:rsidRPr="00E67D37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390A4C" w:rsidRPr="00C04A5A" w:rsidRDefault="00390A4C" w:rsidP="0039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390A4C" w:rsidRPr="00C04A5A" w:rsidRDefault="00390A4C" w:rsidP="0039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90A4C" w:rsidTr="00872FB2">
        <w:tc>
          <w:tcPr>
            <w:tcW w:w="10795" w:type="dxa"/>
            <w:gridSpan w:val="7"/>
            <w:shd w:val="clear" w:color="auto" w:fill="D9D9D9" w:themeFill="background1" w:themeFillShade="D9"/>
          </w:tcPr>
          <w:p w:rsidR="00390A4C" w:rsidRPr="00C04A5A" w:rsidRDefault="00390A4C" w:rsidP="00390A4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90A4C" w:rsidTr="00450260">
        <w:tc>
          <w:tcPr>
            <w:tcW w:w="3955" w:type="dxa"/>
          </w:tcPr>
          <w:p w:rsidR="00390A4C" w:rsidRPr="009A3C71" w:rsidRDefault="00390A4C" w:rsidP="00390A4C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GE Objective 5: w/lab </w:t>
            </w:r>
          </w:p>
        </w:tc>
        <w:tc>
          <w:tcPr>
            <w:tcW w:w="630" w:type="dxa"/>
            <w:shd w:val="clear" w:color="auto" w:fill="FFFFFF" w:themeFill="background1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  <w:shd w:val="clear" w:color="auto" w:fill="FFFFFF" w:themeFill="background1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90A4C" w:rsidRPr="009A3C71" w:rsidRDefault="00390A4C" w:rsidP="0039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90A4C" w:rsidRPr="00473C19" w:rsidRDefault="00390A4C" w:rsidP="00390A4C">
            <w:pPr>
              <w:rPr>
                <w:sz w:val="16"/>
                <w:szCs w:val="16"/>
              </w:rPr>
            </w:pPr>
          </w:p>
        </w:tc>
      </w:tr>
      <w:tr w:rsidR="00390A4C" w:rsidTr="00450260">
        <w:tc>
          <w:tcPr>
            <w:tcW w:w="3955" w:type="dxa"/>
          </w:tcPr>
          <w:p w:rsidR="00390A4C" w:rsidRPr="009A3C71" w:rsidRDefault="00390A4C" w:rsidP="00390A4C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390A4C" w:rsidRPr="009A3C71" w:rsidRDefault="00390A4C" w:rsidP="0039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390A4C" w:rsidRPr="00E67D37" w:rsidRDefault="00390A4C" w:rsidP="00390A4C">
            <w:pPr>
              <w:pStyle w:val="NoSpacing"/>
              <w:rPr>
                <w:sz w:val="16"/>
                <w:szCs w:val="16"/>
              </w:rPr>
            </w:pPr>
          </w:p>
        </w:tc>
      </w:tr>
      <w:tr w:rsidR="00390A4C" w:rsidTr="00450260">
        <w:tc>
          <w:tcPr>
            <w:tcW w:w="3955" w:type="dxa"/>
          </w:tcPr>
          <w:p w:rsidR="00390A4C" w:rsidRPr="009A3C71" w:rsidRDefault="00390A4C" w:rsidP="00390A4C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390A4C" w:rsidRPr="009A3C71" w:rsidRDefault="00390A4C" w:rsidP="0039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390A4C" w:rsidRPr="00E67D37" w:rsidRDefault="00390A4C" w:rsidP="00390A4C">
            <w:pPr>
              <w:pStyle w:val="NoSpacing"/>
              <w:rPr>
                <w:sz w:val="16"/>
                <w:szCs w:val="16"/>
              </w:rPr>
            </w:pPr>
          </w:p>
        </w:tc>
      </w:tr>
      <w:tr w:rsidR="00390A4C" w:rsidTr="00450260">
        <w:tc>
          <w:tcPr>
            <w:tcW w:w="3955" w:type="dxa"/>
          </w:tcPr>
          <w:p w:rsidR="00390A4C" w:rsidRPr="009A3C71" w:rsidRDefault="00390A4C" w:rsidP="00390A4C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630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390A4C" w:rsidRPr="009A3C71" w:rsidRDefault="00390A4C" w:rsidP="00390A4C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</w:tcPr>
          <w:p w:rsidR="00390A4C" w:rsidRPr="009A3C71" w:rsidRDefault="00390A4C" w:rsidP="00390A4C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990" w:type="dxa"/>
          </w:tcPr>
          <w:p w:rsidR="00390A4C" w:rsidRPr="00E67D37" w:rsidRDefault="00390A4C" w:rsidP="00390A4C">
            <w:pPr>
              <w:pStyle w:val="NoSpacing"/>
              <w:rPr>
                <w:sz w:val="16"/>
                <w:szCs w:val="16"/>
              </w:rPr>
            </w:pPr>
          </w:p>
        </w:tc>
      </w:tr>
      <w:tr w:rsidR="00A706ED" w:rsidTr="00450260">
        <w:tc>
          <w:tcPr>
            <w:tcW w:w="3955" w:type="dxa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Electives</w:t>
            </w:r>
          </w:p>
        </w:tc>
        <w:tc>
          <w:tcPr>
            <w:tcW w:w="63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706ED" w:rsidRPr="00E67D37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</w:tr>
      <w:tr w:rsidR="00A706ED" w:rsidTr="00450260">
        <w:tc>
          <w:tcPr>
            <w:tcW w:w="3955" w:type="dxa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</w:tr>
      <w:tr w:rsidR="00A706ED" w:rsidTr="00450260">
        <w:tc>
          <w:tcPr>
            <w:tcW w:w="3955" w:type="dxa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630" w:type="dxa"/>
            <w:vAlign w:val="center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</w:tr>
      <w:tr w:rsidR="00A706ED" w:rsidTr="00450260">
        <w:tc>
          <w:tcPr>
            <w:tcW w:w="3955" w:type="dxa"/>
            <w:shd w:val="clear" w:color="auto" w:fill="F2F2F2" w:themeFill="background1" w:themeFillShade="F2"/>
          </w:tcPr>
          <w:p w:rsidR="00A706ED" w:rsidRPr="00BA2629" w:rsidRDefault="00A706ED" w:rsidP="00A7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</w:tr>
      <w:tr w:rsidR="00A706ED" w:rsidTr="00872FB2">
        <w:trPr>
          <w:trHeight w:val="140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A706ED" w:rsidRPr="00C04A5A" w:rsidRDefault="00A706ED" w:rsidP="00A706E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706ED" w:rsidTr="0045026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427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</w:tr>
      <w:tr w:rsidR="00A706ED" w:rsidTr="0045026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63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</w:tr>
      <w:tr w:rsidR="00A706ED" w:rsidTr="00450260">
        <w:tc>
          <w:tcPr>
            <w:tcW w:w="3955" w:type="dxa"/>
            <w:shd w:val="clear" w:color="auto" w:fill="FFFFFF" w:themeFill="background1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2 - 3</w:t>
            </w:r>
          </w:p>
        </w:tc>
        <w:tc>
          <w:tcPr>
            <w:tcW w:w="54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706ED" w:rsidRPr="00473C19" w:rsidRDefault="00A706ED" w:rsidP="00A706ED">
            <w:pPr>
              <w:rPr>
                <w:sz w:val="14"/>
                <w:szCs w:val="14"/>
              </w:rPr>
            </w:pPr>
          </w:p>
        </w:tc>
      </w:tr>
      <w:tr w:rsidR="00A706ED" w:rsidTr="00450260">
        <w:tc>
          <w:tcPr>
            <w:tcW w:w="3955" w:type="dxa"/>
            <w:shd w:val="clear" w:color="auto" w:fill="FFFFFF" w:themeFill="background1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706ED" w:rsidRPr="00473C19" w:rsidRDefault="00A706ED" w:rsidP="00A706ED">
            <w:pPr>
              <w:rPr>
                <w:sz w:val="14"/>
                <w:szCs w:val="14"/>
              </w:rPr>
            </w:pPr>
          </w:p>
        </w:tc>
      </w:tr>
      <w:tr w:rsidR="00A706ED" w:rsidTr="00450260">
        <w:tc>
          <w:tcPr>
            <w:tcW w:w="3955" w:type="dxa"/>
            <w:shd w:val="clear" w:color="auto" w:fill="FFFFFF" w:themeFill="background1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shd w:val="clear" w:color="auto" w:fill="FFFFFF" w:themeFill="background1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706ED" w:rsidRPr="00473C19" w:rsidRDefault="00A706ED" w:rsidP="00A706ED">
            <w:pPr>
              <w:rPr>
                <w:sz w:val="14"/>
                <w:szCs w:val="14"/>
              </w:rPr>
            </w:pPr>
          </w:p>
        </w:tc>
      </w:tr>
      <w:tr w:rsidR="00A706ED" w:rsidTr="00450260">
        <w:trPr>
          <w:trHeight w:val="50"/>
        </w:trPr>
        <w:tc>
          <w:tcPr>
            <w:tcW w:w="3955" w:type="dxa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MUSP 4467 Opera Workshop</w:t>
            </w:r>
          </w:p>
        </w:tc>
        <w:tc>
          <w:tcPr>
            <w:tcW w:w="63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427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990" w:type="dxa"/>
          </w:tcPr>
          <w:p w:rsidR="00A706ED" w:rsidRPr="00E71323" w:rsidRDefault="00A706ED" w:rsidP="00A706ED">
            <w:pPr>
              <w:pStyle w:val="NoSpacing"/>
              <w:rPr>
                <w:sz w:val="12"/>
                <w:szCs w:val="12"/>
              </w:rPr>
            </w:pPr>
          </w:p>
        </w:tc>
      </w:tr>
      <w:tr w:rsidR="00A706ED" w:rsidTr="00450260">
        <w:tc>
          <w:tcPr>
            <w:tcW w:w="3955" w:type="dxa"/>
          </w:tcPr>
          <w:p w:rsidR="00A706ED" w:rsidRPr="009A3C71" w:rsidRDefault="00A706ED" w:rsidP="00A706ED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63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1 - 2</w:t>
            </w:r>
          </w:p>
        </w:tc>
        <w:tc>
          <w:tcPr>
            <w:tcW w:w="540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706ED" w:rsidRPr="009A3C71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706ED" w:rsidRPr="009A3C71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706ED" w:rsidRPr="00E67D37" w:rsidRDefault="00A706ED" w:rsidP="00A706ED">
            <w:pPr>
              <w:pStyle w:val="NoSpacing"/>
              <w:rPr>
                <w:sz w:val="16"/>
                <w:szCs w:val="16"/>
              </w:rPr>
            </w:pPr>
          </w:p>
        </w:tc>
      </w:tr>
      <w:tr w:rsidR="00A706ED" w:rsidTr="00450260">
        <w:tc>
          <w:tcPr>
            <w:tcW w:w="3955" w:type="dxa"/>
            <w:shd w:val="clear" w:color="auto" w:fill="F2F2F2" w:themeFill="background1" w:themeFillShade="F2"/>
          </w:tcPr>
          <w:p w:rsidR="00A706ED" w:rsidRPr="00BA2629" w:rsidRDefault="00A706ED" w:rsidP="00A7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706ED" w:rsidRPr="00E67D37" w:rsidRDefault="00450260" w:rsidP="00A706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 w:themeFill="background1" w:themeFillShade="F2"/>
          </w:tcPr>
          <w:p w:rsidR="00A706ED" w:rsidRPr="00E67D37" w:rsidRDefault="00A706ED" w:rsidP="00A706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</w:p>
        </w:tc>
      </w:tr>
      <w:tr w:rsidR="00A706ED" w:rsidTr="00872FB2">
        <w:tc>
          <w:tcPr>
            <w:tcW w:w="10795" w:type="dxa"/>
            <w:gridSpan w:val="7"/>
          </w:tcPr>
          <w:p w:rsidR="00A706ED" w:rsidRPr="00943870" w:rsidRDefault="00A706ED" w:rsidP="00A706E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706ED" w:rsidRDefault="00A706ED" w:rsidP="00A706E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706ED" w:rsidRPr="00C04A5A" w:rsidRDefault="00A706ED" w:rsidP="00A706E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90"/>
        <w:gridCol w:w="1902"/>
        <w:gridCol w:w="1708"/>
        <w:gridCol w:w="899"/>
        <w:gridCol w:w="250"/>
        <w:gridCol w:w="101"/>
        <w:gridCol w:w="23"/>
        <w:gridCol w:w="697"/>
      </w:tblGrid>
      <w:tr w:rsidR="00B60C98" w:rsidRPr="00B60C98" w:rsidTr="000F0583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872FB2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8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F0583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B60C98" w:rsidRPr="00D451FC" w:rsidRDefault="000F05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321FAD" w:rsidRDefault="000F0583" w:rsidP="000F0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90" w:type="dxa"/>
            <w:shd w:val="clear" w:color="auto" w:fill="auto"/>
          </w:tcPr>
          <w:p w:rsidR="000F0583" w:rsidRPr="003E1A6A" w:rsidRDefault="000F0583" w:rsidP="000F05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37 -38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0583" w:rsidRPr="00B60C98" w:rsidTr="000F0583">
        <w:trPr>
          <w:trHeight w:val="248"/>
        </w:trPr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rPr>
          <w:trHeight w:val="248"/>
        </w:trPr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1107 Recital Attendance                                                (7 semesters)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F0583" w:rsidRPr="00B60C98" w:rsidTr="000F0583">
        <w:trPr>
          <w:trHeight w:val="248"/>
        </w:trPr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1108 The World of Music                      (counted in GE Objective 4)</w:t>
            </w:r>
          </w:p>
        </w:tc>
        <w:tc>
          <w:tcPr>
            <w:tcW w:w="690" w:type="dxa"/>
            <w:shd w:val="clear" w:color="auto" w:fill="auto"/>
          </w:tcPr>
          <w:p w:rsidR="000F0583" w:rsidRPr="001F656B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MUSC 1108 The World of Music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F0583" w:rsidRPr="00EA4F03" w:rsidRDefault="000F0583" w:rsidP="000F0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0583" w:rsidRPr="00B60C98" w:rsidTr="000F0583">
        <w:trPr>
          <w:trHeight w:val="247"/>
        </w:trPr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LANG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F0583" w:rsidRPr="00B60C98" w:rsidRDefault="000F0583" w:rsidP="000F058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4</w:t>
            </w: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rPr>
          <w:trHeight w:val="248"/>
        </w:trPr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690" w:type="dxa"/>
            <w:shd w:val="clear" w:color="auto" w:fill="auto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F0583" w:rsidRPr="00B60C98" w:rsidTr="000F058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690" w:type="dxa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690" w:type="dxa"/>
            <w:shd w:val="clear" w:color="auto" w:fill="auto"/>
          </w:tcPr>
          <w:p w:rsidR="000F0583" w:rsidRPr="00321FAD" w:rsidRDefault="000F0583" w:rsidP="000F05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0F0583" w:rsidRPr="00B60C98" w:rsidRDefault="000F0583" w:rsidP="000F0583">
            <w:pPr>
              <w:jc w:val="right"/>
              <w:rPr>
                <w:sz w:val="18"/>
                <w:szCs w:val="18"/>
              </w:rPr>
            </w:pP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90" w:type="dxa"/>
          </w:tcPr>
          <w:p w:rsidR="000F0583" w:rsidRPr="00944391" w:rsidRDefault="000F0583" w:rsidP="000F0583">
            <w:pPr>
              <w:jc w:val="right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2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</w:p>
        </w:tc>
      </w:tr>
      <w:tr w:rsidR="000F0583" w:rsidRPr="00B60C98" w:rsidTr="000F0583">
        <w:tc>
          <w:tcPr>
            <w:tcW w:w="4885" w:type="dxa"/>
            <w:shd w:val="clear" w:color="auto" w:fill="auto"/>
          </w:tcPr>
          <w:p w:rsidR="000F0583" w:rsidRPr="00B41A88" w:rsidRDefault="000F0583" w:rsidP="000F0583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Piano Proficiency</w:t>
            </w:r>
          </w:p>
        </w:tc>
        <w:tc>
          <w:tcPr>
            <w:tcW w:w="690" w:type="dxa"/>
          </w:tcPr>
          <w:p w:rsidR="000F0583" w:rsidRPr="00944391" w:rsidRDefault="000F0583" w:rsidP="000F0583">
            <w:pPr>
              <w:jc w:val="right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4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0F0583" w:rsidRPr="00B60C98" w:rsidRDefault="000F0583" w:rsidP="000F058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–</w:t>
            </w:r>
            <w:r w:rsidRPr="00B41A8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41A88" w:rsidRPr="00B60C98" w:rsidRDefault="00B41A88" w:rsidP="00B41A8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1A88" w:rsidRPr="00B60C98" w:rsidRDefault="00B41A88" w:rsidP="00B41A88">
            <w:pPr>
              <w:jc w:val="right"/>
              <w:rPr>
                <w:sz w:val="18"/>
                <w:szCs w:val="18"/>
              </w:rPr>
            </w:pPr>
          </w:p>
        </w:tc>
      </w:tr>
      <w:tr w:rsidR="00B41A88" w:rsidRPr="00B60C98" w:rsidTr="000F0583">
        <w:tc>
          <w:tcPr>
            <w:tcW w:w="4885" w:type="dxa"/>
            <w:vMerge w:val="restart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Other Music Electives – Music Courses (NOT Applied Music or Music Ensembles)</w:t>
            </w:r>
          </w:p>
        </w:tc>
        <w:tc>
          <w:tcPr>
            <w:tcW w:w="690" w:type="dxa"/>
            <w:vMerge w:val="restart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41A88" w:rsidRPr="00B60C98" w:rsidRDefault="00B41A88" w:rsidP="00B41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41A88" w:rsidRPr="00B60C98" w:rsidTr="000F0583">
        <w:tc>
          <w:tcPr>
            <w:tcW w:w="4885" w:type="dxa"/>
            <w:vMerge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41A88" w:rsidRPr="00B60C98" w:rsidRDefault="00B41A88" w:rsidP="00B41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1A88" w:rsidRPr="00B60C98" w:rsidRDefault="00B41A88" w:rsidP="00B41A88">
            <w:pPr>
              <w:jc w:val="right"/>
              <w:rPr>
                <w:sz w:val="18"/>
                <w:szCs w:val="18"/>
              </w:rPr>
            </w:pP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B41A88" w:rsidRPr="006474F0" w:rsidRDefault="00B41A88" w:rsidP="00B4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41A88" w:rsidRPr="002C6294" w:rsidRDefault="00B41A88" w:rsidP="00B41A8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1A88" w:rsidRPr="002C6294" w:rsidRDefault="00362207" w:rsidP="00362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b/>
                <w:sz w:val="16"/>
                <w:szCs w:val="16"/>
              </w:rPr>
            </w:pPr>
            <w:r w:rsidRPr="00B41A88">
              <w:rPr>
                <w:b/>
                <w:sz w:val="16"/>
                <w:szCs w:val="16"/>
              </w:rPr>
              <w:t>Voice Option</w:t>
            </w:r>
          </w:p>
        </w:tc>
        <w:tc>
          <w:tcPr>
            <w:tcW w:w="690" w:type="dxa"/>
          </w:tcPr>
          <w:p w:rsidR="00B41A88" w:rsidRPr="006474F0" w:rsidRDefault="00B41A88" w:rsidP="00B41A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80" w:type="dxa"/>
            <w:gridSpan w:val="7"/>
            <w:vMerge w:val="restart"/>
            <w:shd w:val="clear" w:color="auto" w:fill="FDE9D9" w:themeFill="accent6" w:themeFillTint="33"/>
          </w:tcPr>
          <w:p w:rsidR="00B41A88" w:rsidRPr="00B60C98" w:rsidRDefault="00B41A88" w:rsidP="00B41A8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2225 Voice Diction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3325 Advanced Voice Diction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4419 Voice Literature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1A88" w:rsidRPr="00B60C98" w:rsidRDefault="00B41A88" w:rsidP="00B41A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1A88" w:rsidRPr="00B60C98" w:rsidRDefault="00B41A88" w:rsidP="00B41A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Applied Music (voice) MUSA 1131, 2231, 3331, 4431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16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A88" w:rsidRPr="00B60C98" w:rsidRDefault="00362207" w:rsidP="0036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Large Ensembles (choir) 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8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A88" w:rsidRPr="00B60C98" w:rsidRDefault="00362207" w:rsidP="0036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41A88" w:rsidRPr="00B60C98" w:rsidTr="000F0583">
        <w:tc>
          <w:tcPr>
            <w:tcW w:w="4885" w:type="dxa"/>
            <w:shd w:val="clear" w:color="auto" w:fill="auto"/>
          </w:tcPr>
          <w:p w:rsidR="00B41A88" w:rsidRPr="00B41A88" w:rsidRDefault="00B41A88" w:rsidP="00B41A88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Opera Workshop – MUSP 1167, 4467</w:t>
            </w:r>
          </w:p>
        </w:tc>
        <w:tc>
          <w:tcPr>
            <w:tcW w:w="690" w:type="dxa"/>
          </w:tcPr>
          <w:p w:rsidR="00B41A88" w:rsidRPr="00B41A88" w:rsidRDefault="00B41A88" w:rsidP="00B41A88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:rsidR="00B41A88" w:rsidRPr="00B60C98" w:rsidRDefault="00B41A88" w:rsidP="00B41A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1A88" w:rsidRPr="00B60C98" w:rsidRDefault="00362207" w:rsidP="0036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067FEB" w:rsidRPr="00B60C98" w:rsidTr="000F0583">
        <w:tc>
          <w:tcPr>
            <w:tcW w:w="4885" w:type="dxa"/>
            <w:shd w:val="clear" w:color="auto" w:fill="auto"/>
          </w:tcPr>
          <w:p w:rsidR="00067FEB" w:rsidRPr="00B41A88" w:rsidRDefault="00067FEB" w:rsidP="00067FEB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Language 1101</w:t>
            </w:r>
            <w:r>
              <w:rPr>
                <w:sz w:val="16"/>
                <w:szCs w:val="16"/>
              </w:rPr>
              <w:t xml:space="preserve"> French or German             </w:t>
            </w:r>
            <w:r w:rsidRPr="00B41A88">
              <w:rPr>
                <w:sz w:val="16"/>
                <w:szCs w:val="16"/>
              </w:rPr>
              <w:t>(counted in GE Obj</w:t>
            </w:r>
            <w:r>
              <w:rPr>
                <w:sz w:val="16"/>
                <w:szCs w:val="16"/>
              </w:rPr>
              <w:t>.</w:t>
            </w:r>
            <w:r w:rsidRPr="00B41A88">
              <w:rPr>
                <w:sz w:val="16"/>
                <w:szCs w:val="16"/>
              </w:rPr>
              <w:t xml:space="preserve"> 4)</w:t>
            </w:r>
          </w:p>
        </w:tc>
        <w:tc>
          <w:tcPr>
            <w:tcW w:w="690" w:type="dxa"/>
          </w:tcPr>
          <w:p w:rsidR="00067FEB" w:rsidRPr="00B41A88" w:rsidRDefault="00067FEB" w:rsidP="00067F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shd w:val="clear" w:color="auto" w:fill="FBD4B4" w:themeFill="accent6" w:themeFillTint="66"/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67FEB" w:rsidRPr="00B60C98" w:rsidTr="000F0583">
        <w:tc>
          <w:tcPr>
            <w:tcW w:w="4885" w:type="dxa"/>
            <w:shd w:val="clear" w:color="auto" w:fill="auto"/>
          </w:tcPr>
          <w:p w:rsidR="00067FEB" w:rsidRPr="00B41A88" w:rsidRDefault="00067FEB" w:rsidP="00067FEB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</w:t>
            </w:r>
            <w:r>
              <w:rPr>
                <w:sz w:val="16"/>
                <w:szCs w:val="16"/>
              </w:rPr>
              <w:t xml:space="preserve">anguage 1102 </w:t>
            </w:r>
            <w:r w:rsidRPr="00B41A88">
              <w:rPr>
                <w:sz w:val="16"/>
                <w:szCs w:val="16"/>
              </w:rPr>
              <w:t>French or German</w:t>
            </w:r>
          </w:p>
        </w:tc>
        <w:tc>
          <w:tcPr>
            <w:tcW w:w="690" w:type="dxa"/>
          </w:tcPr>
          <w:p w:rsidR="00067FEB" w:rsidRPr="00B41A88" w:rsidRDefault="00067FEB" w:rsidP="00067FEB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4</w:t>
            </w: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</w:p>
        </w:tc>
      </w:tr>
      <w:tr w:rsidR="00067FEB" w:rsidRPr="00B60C98" w:rsidTr="000F0583">
        <w:tc>
          <w:tcPr>
            <w:tcW w:w="4885" w:type="dxa"/>
            <w:shd w:val="clear" w:color="auto" w:fill="auto"/>
          </w:tcPr>
          <w:p w:rsidR="00067FEB" w:rsidRPr="00B41A88" w:rsidRDefault="00067FEB" w:rsidP="00067FEB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067FEB" w:rsidRPr="00B41A88" w:rsidRDefault="00067FEB" w:rsidP="00067F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</w:p>
        </w:tc>
      </w:tr>
      <w:tr w:rsidR="00067FEB" w:rsidRPr="00B60C98" w:rsidTr="000F0583">
        <w:tc>
          <w:tcPr>
            <w:tcW w:w="4885" w:type="dxa"/>
            <w:shd w:val="clear" w:color="auto" w:fill="auto"/>
          </w:tcPr>
          <w:p w:rsidR="00067FEB" w:rsidRPr="00B41A88" w:rsidRDefault="00067FEB" w:rsidP="00067FEB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Junior Standing Exam</w:t>
            </w:r>
          </w:p>
        </w:tc>
        <w:tc>
          <w:tcPr>
            <w:tcW w:w="690" w:type="dxa"/>
          </w:tcPr>
          <w:p w:rsidR="00067FEB" w:rsidRPr="00B41A88" w:rsidRDefault="00067FEB" w:rsidP="00067FEB">
            <w:pPr>
              <w:jc w:val="right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</w:p>
        </w:tc>
      </w:tr>
      <w:tr w:rsidR="00067FEB" w:rsidRPr="00B60C98" w:rsidTr="000F0583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67FEB" w:rsidRPr="00B41A88" w:rsidRDefault="00067FEB" w:rsidP="00067FEB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67FEB" w:rsidRPr="00B41A88" w:rsidRDefault="00067FEB" w:rsidP="00067F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7"/>
            <w:vMerge/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</w:p>
        </w:tc>
      </w:tr>
      <w:tr w:rsidR="00067FEB" w:rsidRPr="00B60C98" w:rsidTr="000F058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67FEB" w:rsidRPr="00B60C98" w:rsidRDefault="00067FEB" w:rsidP="00067FEB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67FEB" w:rsidRPr="00B60C98" w:rsidRDefault="00067FEB" w:rsidP="0006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FEB" w:rsidRPr="00B60C98" w:rsidRDefault="00067FEB" w:rsidP="00067FE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FEB" w:rsidRPr="00B60C98" w:rsidRDefault="00067FEB" w:rsidP="00067FE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67FEB" w:rsidRPr="00B60C98" w:rsidTr="000F0583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B" w:rsidRPr="001F656B" w:rsidRDefault="00067FEB" w:rsidP="00067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7FEB" w:rsidRPr="00B60C98" w:rsidTr="000F0583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067FEB" w:rsidRPr="001F656B" w:rsidRDefault="00067FEB" w:rsidP="00067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67FEB" w:rsidRPr="00B60C98" w:rsidRDefault="00067FEB" w:rsidP="00067F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7FEB" w:rsidRPr="00B60C98" w:rsidTr="000F0583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067FEB" w:rsidRPr="001F656B" w:rsidRDefault="00067FEB" w:rsidP="00067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67FEB" w:rsidRPr="00B60C98" w:rsidRDefault="00067FEB" w:rsidP="00067F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7FEB" w:rsidRPr="00B60C98" w:rsidTr="000F0583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7FEB" w:rsidRPr="00B60C98" w:rsidTr="000F0583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B" w:rsidRPr="001F656B" w:rsidRDefault="00067FEB" w:rsidP="00067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</w:tr>
      <w:tr w:rsidR="00067FEB" w:rsidRPr="00B60C98" w:rsidTr="000F0583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FEB" w:rsidRPr="00B60C98" w:rsidRDefault="00067FEB" w:rsidP="00067FE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67FEB" w:rsidRPr="00B60C98" w:rsidTr="005B2762">
        <w:tc>
          <w:tcPr>
            <w:tcW w:w="5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7FEB" w:rsidRPr="00B41A88" w:rsidRDefault="00067FEB" w:rsidP="00067FEB">
            <w:pPr>
              <w:rPr>
                <w:sz w:val="16"/>
                <w:szCs w:val="16"/>
              </w:rPr>
            </w:pPr>
            <w:r w:rsidRPr="00362207">
              <w:rPr>
                <w:sz w:val="18"/>
                <w:szCs w:val="16"/>
              </w:rPr>
              <w:t>Regarding Piano Proficiency: MUSC 1118, MUSC 1119, MUSC 2218, MUSC 2219 may be used until student passes piano proficiency.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FEB" w:rsidRPr="00B60C98" w:rsidRDefault="00067FEB" w:rsidP="00067FE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FEB" w:rsidRPr="00B60C98" w:rsidRDefault="00067FEB" w:rsidP="00067FE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67FEB" w:rsidRPr="00B60C98" w:rsidTr="005B2762">
        <w:tc>
          <w:tcPr>
            <w:tcW w:w="55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7FEB" w:rsidRPr="001F656B" w:rsidRDefault="00067FEB" w:rsidP="00067FE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7FEB" w:rsidRPr="00B60C98" w:rsidRDefault="00067FEB" w:rsidP="00067FE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</w:tr>
      <w:tr w:rsidR="00067FEB" w:rsidRPr="00B60C98" w:rsidTr="005B2762">
        <w:tc>
          <w:tcPr>
            <w:tcW w:w="557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67FEB" w:rsidRPr="00B60C98" w:rsidRDefault="00067FEB" w:rsidP="00067FEB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BM Voice majors are required to take two semesters of foreign language study, either French or German, for </w:t>
            </w:r>
            <w:proofErr w:type="gramStart"/>
            <w:r>
              <w:rPr>
                <w:sz w:val="18"/>
                <w:szCs w:val="18"/>
              </w:rPr>
              <w:t>a total of 8</w:t>
            </w:r>
            <w:proofErr w:type="gramEnd"/>
            <w:r>
              <w:rPr>
                <w:sz w:val="18"/>
                <w:szCs w:val="18"/>
              </w:rPr>
              <w:t xml:space="preserve"> credits (four credits counted in GE Objective 4). A second year in a different language is encouraged.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FEB" w:rsidRPr="00B60C98" w:rsidRDefault="00067FEB" w:rsidP="00067FE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67FEB" w:rsidRPr="00B60C98" w:rsidRDefault="009F01CC" w:rsidP="0006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</w:t>
            </w:r>
            <w:r w:rsidR="00067FEB">
              <w:rPr>
                <w:sz w:val="20"/>
                <w:szCs w:val="20"/>
              </w:rPr>
              <w:t>/2018 BC</w:t>
            </w:r>
          </w:p>
        </w:tc>
      </w:tr>
      <w:tr w:rsidR="00067FEB" w:rsidRPr="00B60C98" w:rsidTr="005B2762">
        <w:tc>
          <w:tcPr>
            <w:tcW w:w="5575" w:type="dxa"/>
            <w:gridSpan w:val="2"/>
            <w:vMerge/>
            <w:shd w:val="clear" w:color="auto" w:fill="F2F2F2" w:themeFill="background1" w:themeFillShade="F2"/>
          </w:tcPr>
          <w:p w:rsidR="00067FEB" w:rsidRPr="001F656B" w:rsidRDefault="00067FEB" w:rsidP="00067FE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067FEB" w:rsidRPr="00B60C98" w:rsidRDefault="00067FEB" w:rsidP="00067FE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</w:tr>
      <w:tr w:rsidR="00067FEB" w:rsidRPr="00B60C98" w:rsidTr="005B2762">
        <w:trPr>
          <w:trHeight w:val="254"/>
        </w:trPr>
        <w:tc>
          <w:tcPr>
            <w:tcW w:w="557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7FEB" w:rsidRPr="001F656B" w:rsidRDefault="00067FEB" w:rsidP="00067FEB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</w:tr>
      <w:tr w:rsidR="00067FEB" w:rsidRPr="00B60C98" w:rsidTr="000F0583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7FEB" w:rsidRPr="001F656B" w:rsidRDefault="00067FEB" w:rsidP="00067FEB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</w:tr>
      <w:tr w:rsidR="00067FEB" w:rsidRPr="00B60C98" w:rsidTr="000F0583"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67FEB" w:rsidRPr="001F656B" w:rsidRDefault="00067FEB" w:rsidP="00067FEB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067FEB" w:rsidRPr="00B60C98" w:rsidRDefault="00067FEB" w:rsidP="00067FE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7FEB"/>
    <w:rsid w:val="000717A1"/>
    <w:rsid w:val="0007395E"/>
    <w:rsid w:val="00085859"/>
    <w:rsid w:val="000B6EFB"/>
    <w:rsid w:val="000C4C05"/>
    <w:rsid w:val="000D3B74"/>
    <w:rsid w:val="000D6D37"/>
    <w:rsid w:val="000F0583"/>
    <w:rsid w:val="00121BC3"/>
    <w:rsid w:val="00122166"/>
    <w:rsid w:val="00170351"/>
    <w:rsid w:val="00193E56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62207"/>
    <w:rsid w:val="0037691A"/>
    <w:rsid w:val="00384E42"/>
    <w:rsid w:val="00386994"/>
    <w:rsid w:val="00390A4C"/>
    <w:rsid w:val="00397DC1"/>
    <w:rsid w:val="003F238B"/>
    <w:rsid w:val="003F2805"/>
    <w:rsid w:val="003F7D9B"/>
    <w:rsid w:val="00434098"/>
    <w:rsid w:val="00443C4E"/>
    <w:rsid w:val="00450260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5964"/>
    <w:rsid w:val="00536833"/>
    <w:rsid w:val="00541626"/>
    <w:rsid w:val="00562E97"/>
    <w:rsid w:val="00572ABC"/>
    <w:rsid w:val="005A240C"/>
    <w:rsid w:val="005B2762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72FB2"/>
    <w:rsid w:val="008B1851"/>
    <w:rsid w:val="008F1E98"/>
    <w:rsid w:val="008F6048"/>
    <w:rsid w:val="00936658"/>
    <w:rsid w:val="00943870"/>
    <w:rsid w:val="00944648"/>
    <w:rsid w:val="00975015"/>
    <w:rsid w:val="0098617C"/>
    <w:rsid w:val="009A3C71"/>
    <w:rsid w:val="009B42A4"/>
    <w:rsid w:val="009F01CC"/>
    <w:rsid w:val="00A3318E"/>
    <w:rsid w:val="00A513C9"/>
    <w:rsid w:val="00A706ED"/>
    <w:rsid w:val="00A94A30"/>
    <w:rsid w:val="00AA1DB7"/>
    <w:rsid w:val="00AB7151"/>
    <w:rsid w:val="00AC15BC"/>
    <w:rsid w:val="00AC5A04"/>
    <w:rsid w:val="00B41A88"/>
    <w:rsid w:val="00B60C98"/>
    <w:rsid w:val="00B61C40"/>
    <w:rsid w:val="00B67A57"/>
    <w:rsid w:val="00B74551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40AA"/>
    <w:rsid w:val="00C7700A"/>
    <w:rsid w:val="00C879BC"/>
    <w:rsid w:val="00CA528E"/>
    <w:rsid w:val="00CC7589"/>
    <w:rsid w:val="00CD0B7C"/>
    <w:rsid w:val="00CD56E7"/>
    <w:rsid w:val="00CF321F"/>
    <w:rsid w:val="00CF66F8"/>
    <w:rsid w:val="00D2186E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1B20"/>
    <w:rsid w:val="00E725D8"/>
    <w:rsid w:val="00E80337"/>
    <w:rsid w:val="00F02567"/>
    <w:rsid w:val="00F15DDC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2018-05-24T18:16:00Z</cp:lastPrinted>
  <dcterms:created xsi:type="dcterms:W3CDTF">2018-06-04T14:29:00Z</dcterms:created>
  <dcterms:modified xsi:type="dcterms:W3CDTF">2018-06-04T14:29:00Z</dcterms:modified>
</cp:coreProperties>
</file>