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44576D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21F5E7" wp14:editId="36E36F04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3000375</wp:posOffset>
                </wp:positionH>
                <wp:positionV relativeFrom="paragraph">
                  <wp:posOffset>-209550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1A5A13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7A7DE7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AE2D33" w:rsidRPr="001A5A13" w:rsidRDefault="00AE2D33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sz w:val="28"/>
                                      <w:szCs w:val="28"/>
                                    </w:rPr>
                                    <w:t xml:space="preserve">BBA,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Economics</w:t>
                                  </w:r>
                                </w:p>
                                <w:p w:rsidR="00AE2D33" w:rsidRPr="001A5A13" w:rsidRDefault="00AE2D33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16453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16453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2262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16.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A2qklN3wAAAAwBAAAPAAAAZHJzL2Rvd25yZXYueG1sTI/NboMwEITv&#10;lfoO1lbqpUoM+aMlmKit1KrXpHmABW8ABa8RdgJ5+5pTc5vRfpqdyXajacWVetdYVhDPIxDEpdUN&#10;VwqOv1+zVxDOI2tsLZOCGznY5Y8PGabaDryn68FXIoSwS1FB7X2XSunKmgy6ue2Iw+1ke4M+2L6S&#10;uschhJtWLqJoIw02HD7U2NFnTeX5cDEKTj/Dy/ptKL79MdmvNh/YJIW9KfX8NL5vQXga/T8MU/1Q&#10;HfLQqbAX1k60ClbJYh1QBbPlMoyaiDhKgiomFUcg80zej8j/AAAA//8DAFBLAQItABQABgAIAAAA&#10;IQC2gziS/gAAAOEBAAATAAAAAAAAAAAAAAAAAAAAAABbQ29udGVudF9UeXBlc10ueG1sUEsBAi0A&#10;FAAGAAgAAAAhADj9If/WAAAAlAEAAAsAAAAAAAAAAAAAAAAALwEAAF9yZWxzLy5yZWxzUEsBAi0A&#10;FAAGAAgAAAAhANzolVMdAgAAGwQAAA4AAAAAAAAAAAAAAAAALgIAAGRycy9lMm9Eb2MueG1sUEsB&#10;Ai0AFAAGAAgAAAAhADaqSU3fAAAADA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1A5A13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7A7DE7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AE2D33" w:rsidRPr="001A5A13" w:rsidRDefault="00AE2D33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sz w:val="28"/>
                                <w:szCs w:val="28"/>
                              </w:rPr>
                              <w:t xml:space="preserve">BBA,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Economics</w:t>
                            </w:r>
                          </w:p>
                          <w:p w:rsidR="00AE2D33" w:rsidRPr="001A5A13" w:rsidRDefault="00AE2D33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16453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16453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262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4"/>
        <w:gridCol w:w="438"/>
        <w:gridCol w:w="642"/>
        <w:gridCol w:w="918"/>
        <w:gridCol w:w="817"/>
        <w:gridCol w:w="2205"/>
        <w:gridCol w:w="2034"/>
      </w:tblGrid>
      <w:tr w:rsidR="00BD787A" w:rsidTr="00455396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206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3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455396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32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5396" w:rsidTr="00455396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783E53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5396" w:rsidTr="00455396">
        <w:tc>
          <w:tcPr>
            <w:tcW w:w="4125" w:type="dxa"/>
          </w:tcPr>
          <w:p w:rsidR="00455396" w:rsidRPr="0023312B" w:rsidRDefault="007A7DE7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206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5396" w:rsidTr="00455396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Appropriate math prerequisite </w:t>
            </w:r>
            <w:r w:rsidR="00F76804">
              <w:rPr>
                <w:rFonts w:cstheme="minorHAnsi"/>
                <w:sz w:val="15"/>
                <w:szCs w:val="15"/>
              </w:rPr>
              <w:t xml:space="preserve">(MATH 1143) </w:t>
            </w:r>
            <w:r>
              <w:rPr>
                <w:rFonts w:cstheme="minorHAnsi"/>
                <w:sz w:val="15"/>
                <w:szCs w:val="15"/>
              </w:rPr>
              <w:t xml:space="preserve">or </w:t>
            </w: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0A0214" w:rsidTr="00F76804">
        <w:tc>
          <w:tcPr>
            <w:tcW w:w="4125" w:type="dxa"/>
            <w:shd w:val="clear" w:color="auto" w:fill="auto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</w:t>
            </w:r>
            <w:r w:rsidRPr="00F76804">
              <w:rPr>
                <w:rFonts w:cstheme="minorHAnsi"/>
                <w:sz w:val="15"/>
                <w:szCs w:val="15"/>
              </w:rPr>
              <w:t>Objective 3: MGT 2216 Business Statistics</w:t>
            </w:r>
          </w:p>
        </w:tc>
        <w:tc>
          <w:tcPr>
            <w:tcW w:w="438" w:type="dxa"/>
          </w:tcPr>
          <w:p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0A0214" w:rsidTr="00F76804">
        <w:tc>
          <w:tcPr>
            <w:tcW w:w="4125" w:type="dxa"/>
            <w:shd w:val="clear" w:color="auto" w:fill="auto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A7DE7" w:rsidRPr="007A7DE7" w:rsidTr="00F76804">
        <w:tc>
          <w:tcPr>
            <w:tcW w:w="4125" w:type="dxa"/>
            <w:shd w:val="clear" w:color="auto" w:fill="auto"/>
          </w:tcPr>
          <w:p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8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MATH 1108 (min. grade of C-) ENGL 1101 (or equivalent)</w:t>
            </w:r>
          </w:p>
        </w:tc>
      </w:tr>
      <w:tr w:rsidR="007A7DE7" w:rsidRPr="007A7DE7" w:rsidTr="00F76804">
        <w:tc>
          <w:tcPr>
            <w:tcW w:w="4125" w:type="dxa"/>
            <w:shd w:val="clear" w:color="auto" w:fill="auto"/>
          </w:tcPr>
          <w:p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8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206" w:type="dxa"/>
          </w:tcPr>
          <w:p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A7DE7" w:rsidRPr="007A7DE7" w:rsidTr="007A7DE7">
        <w:tc>
          <w:tcPr>
            <w:tcW w:w="4125" w:type="dxa"/>
          </w:tcPr>
          <w:p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8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032" w:type="dxa"/>
          </w:tcPr>
          <w:p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7A7DE7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F76804">
        <w:tc>
          <w:tcPr>
            <w:tcW w:w="4125" w:type="dxa"/>
            <w:shd w:val="clear" w:color="auto" w:fill="auto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F76804">
        <w:tc>
          <w:tcPr>
            <w:tcW w:w="4125" w:type="dxa"/>
            <w:shd w:val="clear" w:color="auto" w:fill="auto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F76804">
        <w:tc>
          <w:tcPr>
            <w:tcW w:w="4125" w:type="dxa"/>
            <w:shd w:val="clear" w:color="auto" w:fill="auto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2261</w:t>
            </w:r>
            <w:r w:rsidRPr="0023312B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F76804">
        <w:tc>
          <w:tcPr>
            <w:tcW w:w="4125" w:type="dxa"/>
            <w:shd w:val="clear" w:color="auto" w:fill="auto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F76804">
        <w:tc>
          <w:tcPr>
            <w:tcW w:w="4125" w:type="dxa"/>
            <w:shd w:val="clear" w:color="auto" w:fill="auto"/>
          </w:tcPr>
          <w:p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:rsidTr="00455396">
        <w:tc>
          <w:tcPr>
            <w:tcW w:w="4125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A01B63">
        <w:tc>
          <w:tcPr>
            <w:tcW w:w="4125" w:type="dxa"/>
            <w:shd w:val="clear" w:color="auto" w:fill="FFFFFF" w:themeFill="background1"/>
          </w:tcPr>
          <w:p w:rsidR="00017AE7" w:rsidRPr="0023312B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017AE7" w:rsidRPr="0023312B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shd w:val="clear" w:color="auto" w:fill="FFFFFF" w:themeFill="background1"/>
          </w:tcPr>
          <w:p w:rsidR="00017AE7" w:rsidRPr="0023312B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:rsidR="00017AE7" w:rsidRPr="0023312B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032" w:type="dxa"/>
            <w:shd w:val="clear" w:color="auto" w:fill="FFFFFF" w:themeFill="background1"/>
          </w:tcPr>
          <w:p w:rsidR="00017AE7" w:rsidRPr="0023312B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F76804">
        <w:tc>
          <w:tcPr>
            <w:tcW w:w="4125" w:type="dxa"/>
            <w:shd w:val="clear" w:color="auto" w:fill="auto"/>
            <w:vAlign w:val="bottom"/>
          </w:tcPr>
          <w:p w:rsidR="00017AE7" w:rsidRPr="00AE7434" w:rsidRDefault="00017AE7" w:rsidP="00017AE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8" w:type="dxa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8" w:type="dxa"/>
            <w:gridSpan w:val="2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017AE7" w:rsidTr="00455396">
        <w:tc>
          <w:tcPr>
            <w:tcW w:w="4125" w:type="dxa"/>
            <w:vAlign w:val="bottom"/>
          </w:tcPr>
          <w:p w:rsidR="00017AE7" w:rsidRPr="00AE7434" w:rsidRDefault="00017AE7" w:rsidP="00017AE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8" w:type="dxa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17AE7" w:rsidRPr="008467CB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032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D37AF">
        <w:tc>
          <w:tcPr>
            <w:tcW w:w="4125" w:type="dxa"/>
          </w:tcPr>
          <w:p w:rsidR="00017AE7" w:rsidRPr="00AB2548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B2548">
              <w:rPr>
                <w:rFonts w:cstheme="minorHAnsi"/>
                <w:sz w:val="15"/>
                <w:szCs w:val="15"/>
              </w:rPr>
              <w:t>ECON 3301 Macroeconomic Theory</w:t>
            </w:r>
          </w:p>
        </w:tc>
        <w:tc>
          <w:tcPr>
            <w:tcW w:w="438" w:type="dxa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206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and ECON 2201</w:t>
            </w:r>
          </w:p>
        </w:tc>
        <w:tc>
          <w:tcPr>
            <w:tcW w:w="2032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005551">
        <w:tc>
          <w:tcPr>
            <w:tcW w:w="4125" w:type="dxa"/>
            <w:vAlign w:val="bottom"/>
          </w:tcPr>
          <w:p w:rsidR="00017AE7" w:rsidRPr="0023312B" w:rsidRDefault="00017AE7" w:rsidP="00017AE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8" w:type="dxa"/>
            <w:vAlign w:val="center"/>
          </w:tcPr>
          <w:p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17AE7" w:rsidRPr="0023312B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032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5D7060">
        <w:tc>
          <w:tcPr>
            <w:tcW w:w="4125" w:type="dxa"/>
          </w:tcPr>
          <w:p w:rsidR="00017AE7" w:rsidRPr="00AB2548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B2548">
              <w:rPr>
                <w:rFonts w:cstheme="minorHAnsi"/>
                <w:sz w:val="15"/>
                <w:szCs w:val="15"/>
              </w:rPr>
              <w:t>ECON 3302 Microeconomic Theory</w:t>
            </w:r>
          </w:p>
        </w:tc>
        <w:tc>
          <w:tcPr>
            <w:tcW w:w="438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S</w:t>
            </w:r>
          </w:p>
        </w:tc>
        <w:tc>
          <w:tcPr>
            <w:tcW w:w="2206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ECON 2202</w:t>
            </w:r>
          </w:p>
        </w:tc>
        <w:tc>
          <w:tcPr>
            <w:tcW w:w="2032" w:type="dxa"/>
            <w:shd w:val="clear" w:color="auto" w:fill="FFFFFF" w:themeFill="background1"/>
          </w:tcPr>
          <w:p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  <w:vAlign w:val="bottom"/>
          </w:tcPr>
          <w:p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</w:tcPr>
          <w:p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3329: Operations and</w:t>
            </w:r>
            <w:r w:rsidR="00F76804">
              <w:rPr>
                <w:rFonts w:cstheme="minorHAnsi"/>
                <w:sz w:val="15"/>
                <w:szCs w:val="15"/>
              </w:rPr>
              <w:t xml:space="preserve"> Supply Chain</w:t>
            </w:r>
            <w:r w:rsidRPr="00AE7434">
              <w:rPr>
                <w:rFonts w:cstheme="minorHAnsi"/>
                <w:sz w:val="15"/>
                <w:szCs w:val="15"/>
              </w:rPr>
              <w:t xml:space="preserve"> Management</w:t>
            </w:r>
          </w:p>
        </w:tc>
        <w:tc>
          <w:tcPr>
            <w:tcW w:w="438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032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017AE7" w:rsidTr="00455396">
        <w:tc>
          <w:tcPr>
            <w:tcW w:w="4125" w:type="dxa"/>
          </w:tcPr>
          <w:p w:rsidR="00017AE7" w:rsidRPr="00AE7434" w:rsidRDefault="007C6560" w:rsidP="00017AE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8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17AE7" w:rsidRPr="00AE7434" w:rsidRDefault="007C6560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  <w:r w:rsidR="007C6560">
              <w:rPr>
                <w:rFonts w:cstheme="minorHAnsi"/>
                <w:sz w:val="15"/>
                <w:szCs w:val="15"/>
              </w:rPr>
              <w:t xml:space="preserve">, </w:t>
            </w:r>
            <w:proofErr w:type="spellStart"/>
            <w:r w:rsidR="007C6560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206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9D7C64">
        <w:tc>
          <w:tcPr>
            <w:tcW w:w="4125" w:type="dxa"/>
            <w:vAlign w:val="bottom"/>
          </w:tcPr>
          <w:p w:rsidR="00017AE7" w:rsidRPr="00AE7434" w:rsidRDefault="009143F8" w:rsidP="00017AE7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ECON 4485 Econometrics</w:t>
            </w:r>
          </w:p>
        </w:tc>
        <w:tc>
          <w:tcPr>
            <w:tcW w:w="438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17AE7" w:rsidRPr="00AE7434" w:rsidRDefault="00CF3FBE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17AE7" w:rsidRPr="00783E53" w:rsidRDefault="00CF3FBE" w:rsidP="00017AE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206" w:type="dxa"/>
          </w:tcPr>
          <w:p w:rsidR="00017AE7" w:rsidRPr="00AE7434" w:rsidRDefault="00CF3FBE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ECON 2201, ECON 2202, MGT 2261 or MATH 1153</w:t>
            </w:r>
          </w:p>
        </w:tc>
        <w:tc>
          <w:tcPr>
            <w:tcW w:w="2032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F3FBE" w:rsidTr="00CF3FBE">
        <w:tc>
          <w:tcPr>
            <w:tcW w:w="4125" w:type="dxa"/>
          </w:tcPr>
          <w:p w:rsidR="00CF3FBE" w:rsidRPr="00AB2548" w:rsidRDefault="00CF3FBE" w:rsidP="00017AE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Upper division </w:t>
            </w:r>
            <w:proofErr w:type="spellStart"/>
            <w:r>
              <w:rPr>
                <w:rFonts w:cstheme="minorHAnsi"/>
                <w:sz w:val="15"/>
                <w:szCs w:val="15"/>
              </w:rPr>
              <w:t>CoB</w:t>
            </w:r>
            <w:proofErr w:type="spellEnd"/>
            <w:r>
              <w:rPr>
                <w:rFonts w:cstheme="minorHAnsi"/>
                <w:sz w:val="15"/>
                <w:szCs w:val="15"/>
              </w:rPr>
              <w:t xml:space="preserve"> Elective</w:t>
            </w:r>
          </w:p>
        </w:tc>
        <w:tc>
          <w:tcPr>
            <w:tcW w:w="438" w:type="dxa"/>
            <w:shd w:val="clear" w:color="auto" w:fill="FFFFFF" w:themeFill="background1"/>
          </w:tcPr>
          <w:p w:rsidR="00CF3FBE" w:rsidRPr="00AE7434" w:rsidRDefault="00CF3FBE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CF3FBE" w:rsidRPr="00AE7434" w:rsidRDefault="00CF3FBE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CF3FBE" w:rsidRPr="00AE7434" w:rsidRDefault="00CF3FBE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CF3FBE" w:rsidRPr="00AE7434" w:rsidRDefault="00CF3FBE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203" w:type="dxa"/>
            <w:shd w:val="clear" w:color="auto" w:fill="FFFFFF" w:themeFill="background1"/>
          </w:tcPr>
          <w:p w:rsidR="00CF3FBE" w:rsidRPr="00AE7434" w:rsidRDefault="00CF3FBE" w:rsidP="00017AE7">
            <w:pPr>
              <w:rPr>
                <w:rFonts w:cstheme="minorHAnsi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035" w:type="dxa"/>
            <w:shd w:val="clear" w:color="auto" w:fill="FFFFFF" w:themeFill="background1"/>
          </w:tcPr>
          <w:p w:rsidR="00CF3FBE" w:rsidRPr="00AE7434" w:rsidRDefault="00CF3FBE" w:rsidP="00017A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</w:tcPr>
          <w:p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COB Elective – applied education requirement</w:t>
            </w:r>
          </w:p>
        </w:tc>
        <w:tc>
          <w:tcPr>
            <w:tcW w:w="438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</w:tcPr>
          <w:p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Upper Division </w:t>
            </w:r>
            <w:r>
              <w:rPr>
                <w:rFonts w:cstheme="minorHAnsi"/>
                <w:sz w:val="15"/>
                <w:szCs w:val="15"/>
              </w:rPr>
              <w:t>Economics</w:t>
            </w:r>
            <w:r w:rsidRPr="00AE7434">
              <w:rPr>
                <w:rFonts w:cstheme="minorHAnsi"/>
                <w:sz w:val="15"/>
                <w:szCs w:val="15"/>
              </w:rPr>
              <w:t xml:space="preserve"> Elective</w:t>
            </w:r>
          </w:p>
        </w:tc>
        <w:tc>
          <w:tcPr>
            <w:tcW w:w="438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</w:tcPr>
          <w:p w:rsidR="00017AE7" w:rsidRPr="00AE7434" w:rsidRDefault="009143F8" w:rsidP="00017AE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017AE7" w:rsidRPr="00AE7434" w:rsidRDefault="009143F8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42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783E53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:rsidR="00017AE7" w:rsidRPr="00AB2548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B2548">
              <w:rPr>
                <w:rFonts w:cstheme="minorHAnsi"/>
                <w:sz w:val="15"/>
                <w:szCs w:val="15"/>
              </w:rPr>
              <w:t>ECON 4474 Capstone Economic Concepts, Study, and Issues</w:t>
            </w:r>
          </w:p>
        </w:tc>
        <w:tc>
          <w:tcPr>
            <w:tcW w:w="438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206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Senior standing</w:t>
            </w:r>
          </w:p>
        </w:tc>
        <w:tc>
          <w:tcPr>
            <w:tcW w:w="2032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8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8" w:type="dxa"/>
            <w:gridSpan w:val="2"/>
            <w:shd w:val="clear" w:color="auto" w:fill="FFFFFF" w:themeFill="background1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017AE7" w:rsidTr="00455396">
        <w:tc>
          <w:tcPr>
            <w:tcW w:w="4125" w:type="dxa"/>
          </w:tcPr>
          <w:p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017AE7" w:rsidRPr="00783E53" w:rsidRDefault="00017AE7" w:rsidP="00017AE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</w:tcPr>
          <w:p w:rsidR="00017AE7" w:rsidRPr="00AE7434" w:rsidRDefault="007C6560" w:rsidP="00017AE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ECON Electives</w:t>
            </w:r>
          </w:p>
        </w:tc>
        <w:tc>
          <w:tcPr>
            <w:tcW w:w="438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017AE7" w:rsidRPr="00AE7434" w:rsidRDefault="007C6560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017AE7" w:rsidRPr="00783E53" w:rsidRDefault="00017AE7" w:rsidP="00017AE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4125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:rsidTr="00455396">
        <w:tc>
          <w:tcPr>
            <w:tcW w:w="11178" w:type="dxa"/>
            <w:gridSpan w:val="7"/>
          </w:tcPr>
          <w:p w:rsidR="00017AE7" w:rsidRPr="00943870" w:rsidRDefault="00017AE7" w:rsidP="00017AE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017AE7" w:rsidRPr="00C04A5A" w:rsidRDefault="00017AE7" w:rsidP="00017AE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44576D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353060</wp:posOffset>
                </wp:positionV>
                <wp:extent cx="7076440" cy="61023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7.8pt;width:557.2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1AJAIAAEsEAAAOAAAAZHJzL2Uyb0RvYy54bWyslNuO2yAQhu8r9R0Q940dN4ddK85qm22q&#10;StuDtNsHwBjHqMBQILHTp++As9n0dFPVFwiY4Wfmm8Grm0ErchDOSzAVnU5ySoTh0Eizq+iXx+2r&#10;K0p8YKZhCoyo6FF4erN++WLV21IU0IFqhCMoYnzZ24p2IdgyyzzvhGZ+AlYYNLbgNAu4dLuscaxH&#10;da2yIs8XWQ+usQ648B5370YjXSf9thU8fGpbLwJRFcXYQhpdGus4ZusVK3eO2U7yUxjsH6LQTBq8&#10;9Cx1xwIjeyd/k9KSO/DQhgkHnUHbSi5SDpjNNP8lm4eOWZFyQTjenjH5/yfLPx4+OyKbihaUGKax&#10;RI9iCOQNDKSIdHrrS3R6sOgWBtzGKqdMvb0H/tUTA5uOmZ24dQ76TrAGo5vGk9nF0VHHR5G6/wAN&#10;XsP2AZLQ0Dod0SEMgupYpeO5MjEUjpvLfLmYzdDE0baY5sXrebqClU+nrfPhnQBN4qSiDiuf1Nnh&#10;3ocYDSufXOJlHpRstlKptHC7eqMcOTDskm36Tuo/uSlD+opez4v5COCvEnn6/iShZcB2V1JX9Ors&#10;xMqI7a1pUjMGJtU4x5CVOXGM6EaIYaiHVLAEOTKuoTkiWAdjd+NrxEkH7jslPXZ2Rf23PXOCEvXe&#10;YHGup4lkSIvZfFkgVndpqS8tzHCUqmigZJxuQno+kZuBWyxiKxPf50hOIWPHJuyn1xWfxOU6eT3/&#10;A9Y/AAAA//8DAFBLAwQUAAYACAAAACEAJu7jVN8AAAAIAQAADwAAAGRycy9kb3ducmV2LnhtbEyP&#10;wU7DMBBE70j8g7VIXBB1AklaQpwKIYHgVgqCqxtvk6j2OrXdNPw97oneZjWrmTfVcjKajeh8b0lA&#10;OkuAITVW9dQK+Pp8uV0A80GSktoSCvhFD8v68qKSpbJH+sBxHVoWQ8iXUkAXwlBy7psOjfQzOyBF&#10;b2udkSGeruXKyWMMN5rfJUnBjewpNnRywOcOm936YAQssrfxx7/fr76bYqsfws18fN07Ia6vpqdH&#10;YAGn8P8MJ/yIDnVk2tgDKc+0gDgkCMjzAtjJTdMsA7aJKk/nwOuKnw+o/wAAAP//AwBQSwECLQAU&#10;AAYACAAAACEAtoM4kv4AAADhAQAAEwAAAAAAAAAAAAAAAAAAAAAAW0NvbnRlbnRfVHlwZXNdLnht&#10;bFBLAQItABQABgAIAAAAIQA4/SH/1gAAAJQBAAALAAAAAAAAAAAAAAAAAC8BAABfcmVscy8ucmVs&#10;c1BLAQItABQABgAIAAAAIQAZGT1AJAIAAEsEAAAOAAAAAAAAAAAAAAAAAC4CAABkcnMvZTJvRG9j&#10;LnhtbFBLAQItABQABgAIAAAAIQAm7uNU3wAAAAgBAAAPAAAAAAAAAAAAAAAAAH4EAABkcnMvZG93&#10;bnJldi54bWxQSwUGAAAAAAQABADzAAAAigUAAAAA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1639FA" w:rsidP="00B6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BBA, Economics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7A7DE7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7A7DE7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7A7DE7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COB Core Requirements</w:t>
            </w:r>
          </w:p>
        </w:tc>
        <w:tc>
          <w:tcPr>
            <w:tcW w:w="644" w:type="dxa"/>
            <w:shd w:val="clear" w:color="auto" w:fill="auto"/>
          </w:tcPr>
          <w:p w:rsidR="0053546D" w:rsidRPr="00CC6383" w:rsidRDefault="007A7DE7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C3731C">
        <w:tc>
          <w:tcPr>
            <w:tcW w:w="4855" w:type="dxa"/>
            <w:shd w:val="clear" w:color="auto" w:fill="92D050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2201 Principles of Accounting I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0F050D" w:rsidRDefault="003775E6" w:rsidP="003775E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r w:rsidR="0053546D" w:rsidRPr="000F050D">
              <w:rPr>
                <w:rFonts w:cstheme="minorHAnsi"/>
                <w:sz w:val="18"/>
                <w:szCs w:val="18"/>
              </w:rPr>
              <w:t xml:space="preserve">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C3731C">
        <w:trPr>
          <w:trHeight w:val="248"/>
        </w:trPr>
        <w:tc>
          <w:tcPr>
            <w:tcW w:w="4855" w:type="dxa"/>
            <w:shd w:val="clear" w:color="auto" w:fill="92D050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2202 Principles of Accounting II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 w:rsidR="008554A5" w:rsidRPr="000F050D">
              <w:rPr>
                <w:rFonts w:cstheme="minorHAnsi"/>
                <w:sz w:val="18"/>
                <w:szCs w:val="18"/>
              </w:rPr>
              <w:t xml:space="preserve"> 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8554A5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53546D" w:rsidRPr="00CC6383" w:rsidRDefault="007A7DE7" w:rsidP="0053546D">
            <w:pPr>
              <w:rPr>
                <w:rFonts w:cstheme="minorHAnsi"/>
                <w:sz w:val="18"/>
                <w:szCs w:val="18"/>
              </w:rPr>
            </w:pPr>
            <w:r w:rsidRPr="007A7DE7">
              <w:rPr>
                <w:rFonts w:cstheme="minorHAnsi"/>
                <w:sz w:val="18"/>
                <w:szCs w:val="18"/>
              </w:rPr>
              <w:t>MGT 1101 Introduction to Business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3546D" w:rsidRPr="000F050D" w:rsidRDefault="0053546D" w:rsidP="005354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7A7DE7" w:rsidRPr="00B60C98" w:rsidTr="00581970">
        <w:trPr>
          <w:trHeight w:val="248"/>
        </w:trPr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CMP 2201 Business and Professional Speaking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A7DE7" w:rsidRPr="000F050D" w:rsidRDefault="007A7DE7" w:rsidP="007A7DE7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A7DE7" w:rsidRPr="000F050D" w:rsidRDefault="007A7DE7" w:rsidP="007A7DE7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7A7DE7" w:rsidRPr="00B60C98" w:rsidTr="009F0ECF">
        <w:trPr>
          <w:trHeight w:val="247"/>
        </w:trPr>
        <w:tc>
          <w:tcPr>
            <w:tcW w:w="5499" w:type="dxa"/>
            <w:gridSpan w:val="2"/>
            <w:shd w:val="clear" w:color="auto" w:fill="92D050"/>
          </w:tcPr>
          <w:p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ECON 2201 Principles of Macroeconomics  (included in Gen Ed Obj. 6)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A7DE7" w:rsidRPr="000F050D" w:rsidRDefault="007A7DE7" w:rsidP="007A7DE7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A7DE7" w:rsidRPr="000F050D" w:rsidRDefault="007A7DE7" w:rsidP="007A7DE7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7A7DE7" w:rsidRPr="00B60C98" w:rsidTr="00581970">
        <w:tc>
          <w:tcPr>
            <w:tcW w:w="4855" w:type="dxa"/>
            <w:shd w:val="clear" w:color="auto" w:fill="92D050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ECON 2202 Principles of Microeconomics</w:t>
            </w:r>
          </w:p>
        </w:tc>
        <w:tc>
          <w:tcPr>
            <w:tcW w:w="644" w:type="dxa"/>
            <w:shd w:val="clear" w:color="auto" w:fill="auto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A7DE7" w:rsidRPr="00B60C98" w:rsidTr="00581970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Either ENGL 3307 Professional and Technical Writing</w:t>
            </w:r>
          </w:p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Or E</w:t>
            </w:r>
            <w:r>
              <w:rPr>
                <w:rFonts w:cstheme="minorHAnsi"/>
                <w:sz w:val="18"/>
                <w:szCs w:val="18"/>
              </w:rPr>
              <w:t>NGL 3308 Business Communication</w:t>
            </w:r>
          </w:p>
        </w:tc>
        <w:tc>
          <w:tcPr>
            <w:tcW w:w="644" w:type="dxa"/>
            <w:vAlign w:val="center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7A7DE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92D050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7A7DE7">
              <w:rPr>
                <w:rFonts w:cstheme="minorHAnsi"/>
                <w:sz w:val="18"/>
                <w:szCs w:val="18"/>
              </w:rPr>
              <w:t>FIN 3315 Corporate Financial Management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92D050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7A7DE7">
        <w:trPr>
          <w:trHeight w:val="170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INFO 3301 Introduction to Informatics and Analytics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7A7DE7">
        <w:trPr>
          <w:trHeight w:val="80"/>
        </w:trPr>
        <w:tc>
          <w:tcPr>
            <w:tcW w:w="485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7A7DE7" w:rsidRPr="00B60C98" w:rsidTr="00A82739">
        <w:tc>
          <w:tcPr>
            <w:tcW w:w="5499" w:type="dxa"/>
            <w:gridSpan w:val="2"/>
            <w:shd w:val="clear" w:color="auto" w:fill="92D050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MGT 2216 Business Statistics                         (included in Gen Ed Obj. 3)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A7DE7" w:rsidRPr="00B60C98" w:rsidRDefault="007A7DE7" w:rsidP="007A7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A7DE7" w:rsidRPr="00B60C98" w:rsidTr="00581970">
        <w:tc>
          <w:tcPr>
            <w:tcW w:w="4855" w:type="dxa"/>
            <w:shd w:val="clear" w:color="auto" w:fill="92D050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2217 Advanced Business Statistics</w:t>
            </w:r>
          </w:p>
        </w:tc>
        <w:tc>
          <w:tcPr>
            <w:tcW w:w="644" w:type="dxa"/>
            <w:shd w:val="clear" w:color="auto" w:fill="auto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581970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2261 Legal Environments of Organizations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7A7DE7" w:rsidRPr="00B60C98" w:rsidTr="00581970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MGT 3312 Individual and Organizational Behavior 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7A7DE7" w:rsidRPr="003775E6" w:rsidRDefault="007A7DE7" w:rsidP="007A7DE7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INFO/CS 1181,</w:t>
            </w:r>
          </w:p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FIN 1115, or INFO 1101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MGT 3329 Operations and </w:t>
            </w:r>
            <w:r w:rsidR="00F76804">
              <w:rPr>
                <w:rFonts w:cstheme="minorHAnsi"/>
                <w:sz w:val="18"/>
                <w:szCs w:val="18"/>
              </w:rPr>
              <w:t>Supply Chain</w:t>
            </w:r>
            <w:r w:rsidRPr="00CC6383">
              <w:rPr>
                <w:rFonts w:cstheme="minorHAnsi"/>
                <w:sz w:val="18"/>
                <w:szCs w:val="18"/>
              </w:rPr>
              <w:t xml:space="preserve"> Management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4460 Problems in Policy and Management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MKTG 2225 Basic Marketing Management 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F76804" w:rsidRDefault="007A7DE7" w:rsidP="007A7DE7">
            <w:pPr>
              <w:rPr>
                <w:sz w:val="18"/>
                <w:szCs w:val="18"/>
              </w:rPr>
            </w:pPr>
            <w:r w:rsidRPr="00F76804">
              <w:rPr>
                <w:sz w:val="18"/>
                <w:szCs w:val="18"/>
              </w:rPr>
              <w:t>MKTG 3310 Professional Development &amp; Personal Branding</w:t>
            </w:r>
          </w:p>
        </w:tc>
        <w:tc>
          <w:tcPr>
            <w:tcW w:w="644" w:type="dxa"/>
          </w:tcPr>
          <w:p w:rsidR="007A7DE7" w:rsidRPr="00FC0CCE" w:rsidRDefault="007A7DE7" w:rsidP="007A7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7A7DE7" w:rsidRPr="00B60C98" w:rsidTr="00C32A1A">
        <w:tc>
          <w:tcPr>
            <w:tcW w:w="5499" w:type="dxa"/>
            <w:gridSpan w:val="2"/>
            <w:shd w:val="clear" w:color="auto" w:fill="auto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7DE7">
              <w:rPr>
                <w:rFonts w:cstheme="minorHAnsi"/>
                <w:sz w:val="18"/>
                <w:szCs w:val="18"/>
              </w:rPr>
              <w:t>FIN 1115 or INFO 1101 or INFO/CS 1181   (included in Gen Ed Obj. 7/8)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7A7DE7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Economics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6383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3301 Macroeconomic Theory</w:t>
            </w:r>
          </w:p>
        </w:tc>
        <w:tc>
          <w:tcPr>
            <w:tcW w:w="644" w:type="dxa"/>
            <w:shd w:val="clear" w:color="auto" w:fill="auto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3302 Microeconomic Theory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4474 Capstone Economic Concepts, Study, and Issues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4485 Econometrics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7DE7" w:rsidRPr="000F050D" w:rsidRDefault="007A7DE7" w:rsidP="007A7DE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7DE7" w:rsidRPr="000F050D" w:rsidRDefault="007A7DE7" w:rsidP="007A7D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ECON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</w:t>
            </w: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7A7DE7" w:rsidRPr="00B60C98" w:rsidTr="004A4841">
        <w:tc>
          <w:tcPr>
            <w:tcW w:w="4855" w:type="dxa"/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Upper Division </w:t>
            </w:r>
            <w:r>
              <w:rPr>
                <w:rFonts w:cstheme="minorHAnsi"/>
                <w:sz w:val="18"/>
                <w:szCs w:val="18"/>
              </w:rPr>
              <w:t xml:space="preserve">COB </w:t>
            </w:r>
            <w:r w:rsidRPr="00CC6383">
              <w:rPr>
                <w:rFonts w:cstheme="minorHAnsi"/>
                <w:sz w:val="18"/>
                <w:szCs w:val="18"/>
              </w:rPr>
              <w:t>elective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A7DE7" w:rsidRPr="00B60C98" w:rsidTr="004A484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</w:t>
            </w:r>
            <w:r>
              <w:rPr>
                <w:rFonts w:cstheme="minorHAnsi"/>
                <w:sz w:val="18"/>
                <w:szCs w:val="18"/>
              </w:rPr>
              <w:t xml:space="preserve"> COB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644" w:type="dxa"/>
          </w:tcPr>
          <w:p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7A7DE7" w:rsidRPr="00B60C98" w:rsidTr="004A4841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7A7DE7" w:rsidRPr="00CC6383" w:rsidRDefault="007A7DE7" w:rsidP="007A7DE7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 xml:space="preserve">One of the above electives must be an Applied </w:t>
            </w:r>
          </w:p>
        </w:tc>
        <w:tc>
          <w:tcPr>
            <w:tcW w:w="644" w:type="dxa"/>
          </w:tcPr>
          <w:p w:rsidR="007A7DE7" w:rsidRPr="003611E5" w:rsidRDefault="007A7DE7" w:rsidP="007A7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Education Requiremen</w:t>
            </w:r>
            <w:r w:rsidR="00F76804">
              <w:rPr>
                <w:b/>
                <w:sz w:val="18"/>
                <w:szCs w:val="18"/>
              </w:rPr>
              <w:t>t (select one):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7A7DE7" w:rsidRPr="00FC0CCE" w:rsidRDefault="007A7DE7" w:rsidP="007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7A7DE7" w:rsidRPr="000F050D" w:rsidRDefault="007A7DE7" w:rsidP="007A7DE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7A7DE7" w:rsidRPr="000F050D" w:rsidRDefault="007A7DE7" w:rsidP="007A7DE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7A7DE7" w:rsidRPr="00B60C98" w:rsidTr="004A4841">
        <w:trPr>
          <w:trHeight w:val="25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7A7DE7" w:rsidRPr="00CC6383" w:rsidRDefault="00F76804" w:rsidP="007A7DE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@ 3339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7A7DE7" w:rsidRPr="00FC0CCE" w:rsidRDefault="007A7DE7" w:rsidP="007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A7DE7" w:rsidRPr="00B60C98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ACCT 4440 Accounting Practicum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E7" w:rsidRPr="00E078AB" w:rsidRDefault="007A7DE7" w:rsidP="007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A7DE7" w:rsidRPr="00B60C98" w:rsidTr="004A4841">
        <w:trPr>
          <w:trHeight w:val="248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4451 Student Managed Investment Fund 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7A7DE7" w:rsidRPr="00E078AB" w:rsidRDefault="007A7DE7" w:rsidP="007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A7DE7" w:rsidRPr="00B60C98" w:rsidTr="004A4841">
        <w:trPr>
          <w:trHeight w:val="24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4452 Student Managed Investment Fund II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7A7DE7" w:rsidRPr="00E078AB" w:rsidRDefault="007A7DE7" w:rsidP="007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7DE7" w:rsidRPr="000F050D" w:rsidRDefault="007A7DE7" w:rsidP="007A7DE7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A7DE7" w:rsidRPr="00B60C98" w:rsidTr="00E522D5">
        <w:tc>
          <w:tcPr>
            <w:tcW w:w="4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INFO 4488 Informatics Senior Project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7" w:rsidRPr="00B60C98" w:rsidRDefault="007A7DE7" w:rsidP="007A7D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AA2571">
        <w:tc>
          <w:tcPr>
            <w:tcW w:w="4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 xml:space="preserve">MGT/MKTG 4411 Small Business &amp; Entrepreneurship </w:t>
            </w:r>
            <w:proofErr w:type="spellStart"/>
            <w:r w:rsidRPr="00CC6383">
              <w:rPr>
                <w:sz w:val="18"/>
                <w:szCs w:val="18"/>
              </w:rPr>
              <w:t>Prac</w:t>
            </w:r>
            <w:proofErr w:type="spellEnd"/>
            <w:r w:rsidRPr="00CC6383">
              <w:rPr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7" w:rsidRPr="00B60C98" w:rsidRDefault="007A7DE7" w:rsidP="007A7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7A7DE7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DE7" w:rsidRPr="00B60C98" w:rsidRDefault="007A7DE7" w:rsidP="007A7DE7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7DE7" w:rsidRPr="000F050D" w:rsidRDefault="007A7DE7" w:rsidP="007A7DE7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A7DE7" w:rsidRPr="000F050D" w:rsidRDefault="007A7DE7" w:rsidP="007A7DE7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7A7DE7" w:rsidRPr="00B60C98" w:rsidTr="00A13264">
        <w:trPr>
          <w:trHeight w:val="242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DE7" w:rsidRPr="00A13264" w:rsidRDefault="007A7DE7" w:rsidP="007A7DE7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7DE7" w:rsidRPr="000F050D" w:rsidRDefault="007A7DE7" w:rsidP="007A7DE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7DE7" w:rsidRPr="000F050D" w:rsidRDefault="007A7DE7" w:rsidP="007A7DE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A7D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A7DE7" w:rsidRPr="000F050D" w:rsidRDefault="007A7DE7" w:rsidP="007A7DE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7DE7" w:rsidRPr="000F050D" w:rsidRDefault="007A7DE7" w:rsidP="007A7DE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7A7DE7" w:rsidRPr="004C0486" w:rsidRDefault="007A7DE7" w:rsidP="007A7DE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A7DE7" w:rsidRPr="008C01E4" w:rsidRDefault="007A7DE7" w:rsidP="007A7DE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A7DE7" w:rsidRPr="004C0486" w:rsidRDefault="007A7DE7" w:rsidP="007A7D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A7DE7" w:rsidRDefault="007A7DE7" w:rsidP="007A7D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A7DE7" w:rsidRPr="00B60C98" w:rsidRDefault="007A7DE7" w:rsidP="007A7DE7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A7D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7A7DE7" w:rsidRPr="00B60C98" w:rsidRDefault="007A7DE7" w:rsidP="007A7DE7">
            <w:pPr>
              <w:rPr>
                <w:sz w:val="20"/>
                <w:szCs w:val="20"/>
              </w:rPr>
            </w:pPr>
          </w:p>
        </w:tc>
      </w:tr>
      <w:tr w:rsidR="007A7D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7A7DE7" w:rsidRPr="00B60C98" w:rsidRDefault="007A7DE7" w:rsidP="007A7DE7">
            <w:pPr>
              <w:rPr>
                <w:sz w:val="20"/>
                <w:szCs w:val="20"/>
              </w:rPr>
            </w:pPr>
          </w:p>
        </w:tc>
      </w:tr>
      <w:tr w:rsidR="007A7DE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7A7DE7" w:rsidRPr="00B60C98" w:rsidRDefault="007A7DE7" w:rsidP="007A7DE7">
            <w:pPr>
              <w:rPr>
                <w:sz w:val="20"/>
                <w:szCs w:val="20"/>
              </w:rPr>
            </w:pPr>
          </w:p>
        </w:tc>
      </w:tr>
      <w:tr w:rsidR="007A7DE7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7A7DE7" w:rsidRPr="00B60C98" w:rsidRDefault="007A7DE7" w:rsidP="007A7DE7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44576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A7DE7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  <w:t>Form Revised 11.21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5F7B4A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32" w:rsidRDefault="00164532" w:rsidP="005F7B4A">
      <w:pPr>
        <w:spacing w:after="0" w:line="240" w:lineRule="auto"/>
      </w:pPr>
      <w:r>
        <w:separator/>
      </w:r>
    </w:p>
  </w:endnote>
  <w:endnote w:type="continuationSeparator" w:id="0">
    <w:p w:rsidR="00164532" w:rsidRDefault="00164532" w:rsidP="005F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B4A" w:rsidRPr="00B00D09" w:rsidRDefault="005F7B4A" w:rsidP="005F7B4A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5F7B4A" w:rsidRDefault="005F7B4A">
    <w:pPr>
      <w:pStyle w:val="Footer"/>
    </w:pPr>
  </w:p>
  <w:p w:rsidR="005F7B4A" w:rsidRDefault="005F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32" w:rsidRDefault="00164532" w:rsidP="005F7B4A">
      <w:pPr>
        <w:spacing w:after="0" w:line="240" w:lineRule="auto"/>
      </w:pPr>
      <w:r>
        <w:separator/>
      </w:r>
    </w:p>
  </w:footnote>
  <w:footnote w:type="continuationSeparator" w:id="0">
    <w:p w:rsidR="00164532" w:rsidRDefault="00164532" w:rsidP="005F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17AE7"/>
    <w:rsid w:val="0004615F"/>
    <w:rsid w:val="00056F4B"/>
    <w:rsid w:val="00061C69"/>
    <w:rsid w:val="000717A1"/>
    <w:rsid w:val="0007395E"/>
    <w:rsid w:val="00085859"/>
    <w:rsid w:val="00097CD8"/>
    <w:rsid w:val="000A0214"/>
    <w:rsid w:val="000C4C05"/>
    <w:rsid w:val="000D3B74"/>
    <w:rsid w:val="000F050D"/>
    <w:rsid w:val="00121BC3"/>
    <w:rsid w:val="00122166"/>
    <w:rsid w:val="001639FA"/>
    <w:rsid w:val="00164532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43804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2BB8"/>
    <w:rsid w:val="00434098"/>
    <w:rsid w:val="004372CC"/>
    <w:rsid w:val="00443C4E"/>
    <w:rsid w:val="0044576D"/>
    <w:rsid w:val="0045164A"/>
    <w:rsid w:val="00455396"/>
    <w:rsid w:val="00466AA7"/>
    <w:rsid w:val="00473C19"/>
    <w:rsid w:val="00477592"/>
    <w:rsid w:val="00480CC8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A240C"/>
    <w:rsid w:val="005A6CD0"/>
    <w:rsid w:val="005D4614"/>
    <w:rsid w:val="005E4D62"/>
    <w:rsid w:val="005F7B4A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2566"/>
    <w:rsid w:val="007A4857"/>
    <w:rsid w:val="007A7DE7"/>
    <w:rsid w:val="007B6727"/>
    <w:rsid w:val="007C6560"/>
    <w:rsid w:val="007D48A8"/>
    <w:rsid w:val="007D4D67"/>
    <w:rsid w:val="007E04EE"/>
    <w:rsid w:val="007F10D7"/>
    <w:rsid w:val="00821CD1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006FC"/>
    <w:rsid w:val="009143F8"/>
    <w:rsid w:val="00932B03"/>
    <w:rsid w:val="00943870"/>
    <w:rsid w:val="00944648"/>
    <w:rsid w:val="009656B0"/>
    <w:rsid w:val="00965E9B"/>
    <w:rsid w:val="00975015"/>
    <w:rsid w:val="0098617C"/>
    <w:rsid w:val="009B42A4"/>
    <w:rsid w:val="009E0044"/>
    <w:rsid w:val="00A13264"/>
    <w:rsid w:val="00A3357C"/>
    <w:rsid w:val="00A513C9"/>
    <w:rsid w:val="00A942A2"/>
    <w:rsid w:val="00A94A30"/>
    <w:rsid w:val="00AA1DB7"/>
    <w:rsid w:val="00AA369E"/>
    <w:rsid w:val="00AB2548"/>
    <w:rsid w:val="00AB7151"/>
    <w:rsid w:val="00AC5A04"/>
    <w:rsid w:val="00AC7176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C131A"/>
    <w:rsid w:val="00BD787A"/>
    <w:rsid w:val="00BE4066"/>
    <w:rsid w:val="00BF6768"/>
    <w:rsid w:val="00C04A5A"/>
    <w:rsid w:val="00C268BE"/>
    <w:rsid w:val="00C35E9C"/>
    <w:rsid w:val="00C3731C"/>
    <w:rsid w:val="00C41C48"/>
    <w:rsid w:val="00C7700A"/>
    <w:rsid w:val="00C879BC"/>
    <w:rsid w:val="00CA528E"/>
    <w:rsid w:val="00CC5947"/>
    <w:rsid w:val="00CC6383"/>
    <w:rsid w:val="00CC7589"/>
    <w:rsid w:val="00CD001E"/>
    <w:rsid w:val="00CD0B7C"/>
    <w:rsid w:val="00CF3FBE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522D5"/>
    <w:rsid w:val="00E60021"/>
    <w:rsid w:val="00E67D37"/>
    <w:rsid w:val="00E71323"/>
    <w:rsid w:val="00E725D8"/>
    <w:rsid w:val="00E80337"/>
    <w:rsid w:val="00F02567"/>
    <w:rsid w:val="00F5131F"/>
    <w:rsid w:val="00F67614"/>
    <w:rsid w:val="00F74EE3"/>
    <w:rsid w:val="00F76804"/>
    <w:rsid w:val="00F84E02"/>
    <w:rsid w:val="00F859C0"/>
    <w:rsid w:val="00FC0287"/>
    <w:rsid w:val="00FE0D90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4E19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4A"/>
  </w:style>
  <w:style w:type="paragraph" w:styleId="Footer">
    <w:name w:val="footer"/>
    <w:basedOn w:val="Normal"/>
    <w:link w:val="FooterChar"/>
    <w:uiPriority w:val="99"/>
    <w:unhideWhenUsed/>
    <w:rsid w:val="005F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C298-B9AE-432C-B7BC-3420EBA2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21</TotalTime>
  <Pages>2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Tara Smith</cp:lastModifiedBy>
  <cp:revision>6</cp:revision>
  <cp:lastPrinted>2019-06-25T17:29:00Z</cp:lastPrinted>
  <dcterms:created xsi:type="dcterms:W3CDTF">2019-12-04T02:44:00Z</dcterms:created>
  <dcterms:modified xsi:type="dcterms:W3CDTF">2019-12-17T23:05:00Z</dcterms:modified>
</cp:coreProperties>
</file>