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686401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rIgIAAEQ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000500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7"/>
                              <w:gridCol w:w="1551"/>
                            </w:tblGrid>
                            <w:tr w:rsidR="00430E55" w:rsidRPr="001109FC" w:rsidTr="00BE7ED6">
                              <w:tc>
                                <w:tcPr>
                                  <w:tcW w:w="4675" w:type="dxa"/>
                                </w:tcPr>
                                <w:p w:rsidR="00430E55" w:rsidRPr="00A0716F" w:rsidRDefault="00430E55" w:rsidP="00430E5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19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  <w:p w:rsidR="00430E55" w:rsidRDefault="00430E55" w:rsidP="00430E5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AA, General Studies</w:t>
                                  </w:r>
                                </w:p>
                                <w:p w:rsidR="00430E55" w:rsidRDefault="00430E55" w:rsidP="00430E5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430E55" w:rsidRDefault="00430E55" w:rsidP="00430E5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430E55" w:rsidRDefault="00430E55" w:rsidP="00430E5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(F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or internal use o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nly)</w:t>
                                  </w:r>
                                </w:p>
                                <w:p w:rsidR="00430E55" w:rsidRPr="001109FC" w:rsidRDefault="00430E55" w:rsidP="00430E5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430E55" w:rsidRDefault="00430E55" w:rsidP="00430E55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No change</w:t>
                                  </w:r>
                                </w:p>
                                <w:p w:rsidR="00430E55" w:rsidRPr="001109FC" w:rsidRDefault="00430E55" w:rsidP="00430E5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30E55" w:rsidRPr="001109FC" w:rsidRDefault="00430E55" w:rsidP="00430E5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30E55" w:rsidRPr="001109FC" w:rsidRDefault="00430E55" w:rsidP="00430E55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</w:t>
                                  </w: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86D33" w:rsidRPr="00DD67D4" w:rsidRDefault="003968E6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A, General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34pt;margin-top:-18.75pt;width:31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37"/>
                        <w:gridCol w:w="1551"/>
                      </w:tblGrid>
                      <w:tr w:rsidR="00430E55" w:rsidRPr="001109FC" w:rsidTr="00BE7ED6">
                        <w:tc>
                          <w:tcPr>
                            <w:tcW w:w="4675" w:type="dxa"/>
                          </w:tcPr>
                          <w:p w:rsidR="00430E55" w:rsidRPr="00A0716F" w:rsidRDefault="00430E55" w:rsidP="00430E55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  <w:p w:rsidR="00430E55" w:rsidRDefault="00430E55" w:rsidP="00430E5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AA, General Studies</w:t>
                            </w:r>
                          </w:p>
                          <w:p w:rsidR="00430E55" w:rsidRDefault="00430E55" w:rsidP="00430E5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430E55" w:rsidRDefault="00430E55" w:rsidP="00430E5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430E55" w:rsidRDefault="00430E55" w:rsidP="00430E5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(F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or internal use o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  <w:t>nly)</w:t>
                            </w:r>
                          </w:p>
                          <w:p w:rsidR="00430E55" w:rsidRPr="001109FC" w:rsidRDefault="00430E55" w:rsidP="00430E5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430E55" w:rsidRDefault="00430E55" w:rsidP="00430E5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No change</w:t>
                            </w:r>
                          </w:p>
                          <w:p w:rsidR="00430E55" w:rsidRPr="001109FC" w:rsidRDefault="00430E55" w:rsidP="00430E5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30E55" w:rsidRPr="001109FC" w:rsidRDefault="00430E55" w:rsidP="00430E5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30E55" w:rsidRPr="001109FC" w:rsidRDefault="00430E55" w:rsidP="00430E5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</w:t>
                            </w: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86D33" w:rsidRPr="00DD67D4" w:rsidRDefault="003968E6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A, General Studies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968E6" w:rsidTr="00686401">
        <w:tc>
          <w:tcPr>
            <w:tcW w:w="4050" w:type="dxa"/>
          </w:tcPr>
          <w:p w:rsidR="003968E6" w:rsidRPr="00E67D37" w:rsidRDefault="003968E6" w:rsidP="003968E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968E6" w:rsidRPr="00E67D37" w:rsidRDefault="003968E6" w:rsidP="003968E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3968E6" w:rsidRPr="00E67D37" w:rsidRDefault="003968E6" w:rsidP="003968E6">
            <w:pPr>
              <w:pStyle w:val="NoSpacing"/>
              <w:rPr>
                <w:sz w:val="16"/>
                <w:szCs w:val="16"/>
              </w:rPr>
            </w:pPr>
          </w:p>
        </w:tc>
      </w:tr>
      <w:tr w:rsidR="003968E6" w:rsidTr="00686401">
        <w:tc>
          <w:tcPr>
            <w:tcW w:w="4050" w:type="dxa"/>
          </w:tcPr>
          <w:p w:rsidR="003968E6" w:rsidRPr="00E67D37" w:rsidRDefault="003968E6" w:rsidP="003968E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968E6" w:rsidRPr="00E67D37" w:rsidRDefault="003968E6" w:rsidP="003968E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968E6" w:rsidRPr="00E67D37" w:rsidRDefault="003968E6" w:rsidP="003968E6">
            <w:pPr>
              <w:pStyle w:val="NoSpacing"/>
              <w:rPr>
                <w:sz w:val="16"/>
                <w:szCs w:val="16"/>
              </w:rPr>
            </w:pPr>
          </w:p>
        </w:tc>
      </w:tr>
      <w:tr w:rsidR="003968E6" w:rsidTr="00686401">
        <w:tc>
          <w:tcPr>
            <w:tcW w:w="4050" w:type="dxa"/>
          </w:tcPr>
          <w:p w:rsidR="003968E6" w:rsidRPr="00E67D37" w:rsidRDefault="003968E6" w:rsidP="003968E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968E6" w:rsidRPr="00E67D37" w:rsidRDefault="003968E6" w:rsidP="003968E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968E6" w:rsidRPr="00E67D37" w:rsidRDefault="003968E6" w:rsidP="003968E6">
            <w:pPr>
              <w:pStyle w:val="NoSpacing"/>
              <w:rPr>
                <w:sz w:val="16"/>
                <w:szCs w:val="16"/>
              </w:rPr>
            </w:pPr>
          </w:p>
        </w:tc>
      </w:tr>
      <w:tr w:rsidR="003968E6" w:rsidTr="00686401">
        <w:tc>
          <w:tcPr>
            <w:tcW w:w="4050" w:type="dxa"/>
          </w:tcPr>
          <w:p w:rsidR="003968E6" w:rsidRDefault="003968E6" w:rsidP="0039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68E6" w:rsidRPr="00E67D37" w:rsidRDefault="003968E6" w:rsidP="003968E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68E6" w:rsidRPr="00E67D37" w:rsidRDefault="003968E6" w:rsidP="003968E6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3968E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968E6" w:rsidTr="00686401">
        <w:tc>
          <w:tcPr>
            <w:tcW w:w="4050" w:type="dxa"/>
          </w:tcPr>
          <w:p w:rsidR="003968E6" w:rsidRPr="00194BA6" w:rsidRDefault="003968E6" w:rsidP="0039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68E6" w:rsidRPr="00E67D37" w:rsidRDefault="003968E6" w:rsidP="003968E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68E6" w:rsidRPr="00E67D37" w:rsidRDefault="003968E6" w:rsidP="003968E6">
            <w:pPr>
              <w:pStyle w:val="NoSpacing"/>
              <w:rPr>
                <w:sz w:val="16"/>
                <w:szCs w:val="16"/>
              </w:rPr>
            </w:pPr>
          </w:p>
        </w:tc>
      </w:tr>
      <w:tr w:rsidR="003968E6" w:rsidTr="00686401">
        <w:tc>
          <w:tcPr>
            <w:tcW w:w="4050" w:type="dxa"/>
          </w:tcPr>
          <w:p w:rsidR="003968E6" w:rsidRPr="00194BA6" w:rsidRDefault="003968E6" w:rsidP="0039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68E6" w:rsidRPr="00E67D37" w:rsidRDefault="003968E6" w:rsidP="003968E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68E6" w:rsidRPr="00E67D37" w:rsidRDefault="003968E6" w:rsidP="003968E6">
            <w:pPr>
              <w:pStyle w:val="NoSpacing"/>
              <w:rPr>
                <w:sz w:val="16"/>
                <w:szCs w:val="16"/>
              </w:rPr>
            </w:pPr>
          </w:p>
        </w:tc>
      </w:tr>
      <w:tr w:rsidR="003968E6" w:rsidTr="00686401">
        <w:tc>
          <w:tcPr>
            <w:tcW w:w="4050" w:type="dxa"/>
          </w:tcPr>
          <w:p w:rsidR="003968E6" w:rsidRDefault="003968E6" w:rsidP="0039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68E6" w:rsidRPr="00E67D37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68E6" w:rsidRPr="00E67D37" w:rsidRDefault="003968E6" w:rsidP="003968E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68E6" w:rsidRPr="00E67D37" w:rsidRDefault="003968E6" w:rsidP="003968E6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3968E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3968E6" w:rsidTr="00686401">
        <w:tc>
          <w:tcPr>
            <w:tcW w:w="4050" w:type="dxa"/>
          </w:tcPr>
          <w:p w:rsidR="003968E6" w:rsidRPr="00194BA6" w:rsidRDefault="003968E6" w:rsidP="0039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3968E6" w:rsidRPr="00194BA6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968E6" w:rsidRPr="00194BA6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968E6" w:rsidRPr="00194BA6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968E6" w:rsidRPr="00194BA6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68E6" w:rsidRPr="00D42DE8" w:rsidRDefault="003968E6" w:rsidP="003968E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968E6" w:rsidRPr="00194BA6" w:rsidRDefault="003968E6" w:rsidP="003968E6">
            <w:pPr>
              <w:pStyle w:val="NoSpacing"/>
              <w:rPr>
                <w:sz w:val="16"/>
                <w:szCs w:val="16"/>
              </w:rPr>
            </w:pPr>
          </w:p>
        </w:tc>
      </w:tr>
      <w:tr w:rsidR="003968E6" w:rsidTr="00686401">
        <w:tc>
          <w:tcPr>
            <w:tcW w:w="4050" w:type="dxa"/>
          </w:tcPr>
          <w:p w:rsidR="003968E6" w:rsidRPr="00194BA6" w:rsidRDefault="003968E6" w:rsidP="0039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3968E6" w:rsidRPr="00194BA6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968E6" w:rsidRPr="00194BA6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968E6" w:rsidRPr="00194BA6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968E6" w:rsidRPr="00194BA6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68E6" w:rsidRPr="00D42DE8" w:rsidRDefault="003968E6" w:rsidP="003968E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968E6" w:rsidRPr="00194BA6" w:rsidRDefault="003968E6" w:rsidP="003968E6">
            <w:pPr>
              <w:pStyle w:val="NoSpacing"/>
              <w:rPr>
                <w:sz w:val="16"/>
                <w:szCs w:val="16"/>
              </w:rPr>
            </w:pPr>
          </w:p>
        </w:tc>
      </w:tr>
      <w:tr w:rsidR="003968E6" w:rsidTr="00686401">
        <w:trPr>
          <w:trHeight w:val="110"/>
        </w:trPr>
        <w:tc>
          <w:tcPr>
            <w:tcW w:w="4050" w:type="dxa"/>
          </w:tcPr>
          <w:p w:rsidR="003968E6" w:rsidRPr="00194BA6" w:rsidRDefault="003968E6" w:rsidP="0039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3968E6" w:rsidRPr="00194BA6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968E6" w:rsidRPr="00194BA6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968E6" w:rsidRPr="00194BA6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968E6" w:rsidRPr="00194BA6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68E6" w:rsidRPr="00D42DE8" w:rsidRDefault="003968E6" w:rsidP="003968E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968E6" w:rsidRPr="00194BA6" w:rsidRDefault="003968E6" w:rsidP="003968E6">
            <w:pPr>
              <w:pStyle w:val="NoSpacing"/>
              <w:rPr>
                <w:sz w:val="16"/>
                <w:szCs w:val="16"/>
              </w:rPr>
            </w:pPr>
          </w:p>
        </w:tc>
      </w:tr>
      <w:tr w:rsidR="003968E6" w:rsidTr="00686401">
        <w:tc>
          <w:tcPr>
            <w:tcW w:w="4050" w:type="dxa"/>
          </w:tcPr>
          <w:p w:rsidR="003968E6" w:rsidRPr="00194BA6" w:rsidRDefault="003968E6" w:rsidP="0039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3968E6" w:rsidRPr="00194BA6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968E6" w:rsidRPr="00194BA6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968E6" w:rsidRPr="00194BA6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968E6" w:rsidRPr="00194BA6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68E6" w:rsidRPr="00D42DE8" w:rsidRDefault="003968E6" w:rsidP="003968E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968E6" w:rsidRPr="00194BA6" w:rsidRDefault="003968E6" w:rsidP="003968E6">
            <w:pPr>
              <w:pStyle w:val="NoSpacing"/>
              <w:rPr>
                <w:sz w:val="16"/>
                <w:szCs w:val="16"/>
              </w:rPr>
            </w:pPr>
          </w:p>
        </w:tc>
      </w:tr>
      <w:tr w:rsidR="003968E6" w:rsidTr="00686401">
        <w:tc>
          <w:tcPr>
            <w:tcW w:w="4050" w:type="dxa"/>
          </w:tcPr>
          <w:p w:rsidR="003968E6" w:rsidRDefault="003968E6" w:rsidP="0039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3968E6" w:rsidRPr="00194BA6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968E6" w:rsidRPr="00194BA6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968E6" w:rsidRPr="00194BA6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68E6" w:rsidRPr="00194BA6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68E6" w:rsidRPr="00194BA6" w:rsidRDefault="003968E6" w:rsidP="003968E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968E6" w:rsidRPr="00194BA6" w:rsidRDefault="003968E6" w:rsidP="003968E6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968E6" w:rsidRPr="00194BA6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3968E6" w:rsidTr="00686401">
        <w:tc>
          <w:tcPr>
            <w:tcW w:w="4050" w:type="dxa"/>
          </w:tcPr>
          <w:p w:rsidR="003968E6" w:rsidRPr="00292C65" w:rsidRDefault="003968E6" w:rsidP="0039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3968E6" w:rsidRPr="00292C65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968E6" w:rsidRPr="00292C65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968E6" w:rsidRPr="00292C65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968E6" w:rsidRPr="00292C65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68E6" w:rsidRPr="00D42DE8" w:rsidRDefault="003968E6" w:rsidP="003968E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968E6" w:rsidRPr="00D42DE8" w:rsidRDefault="003968E6" w:rsidP="003968E6">
            <w:pPr>
              <w:pStyle w:val="NoSpacing"/>
              <w:rPr>
                <w:sz w:val="14"/>
                <w:szCs w:val="16"/>
              </w:rPr>
            </w:pPr>
          </w:p>
        </w:tc>
      </w:tr>
      <w:tr w:rsidR="003968E6" w:rsidTr="00686401">
        <w:tc>
          <w:tcPr>
            <w:tcW w:w="4050" w:type="dxa"/>
          </w:tcPr>
          <w:p w:rsidR="003968E6" w:rsidRPr="00292C65" w:rsidRDefault="003968E6" w:rsidP="0039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LD Arts and Humanities </w:t>
            </w:r>
          </w:p>
        </w:tc>
        <w:tc>
          <w:tcPr>
            <w:tcW w:w="450" w:type="dxa"/>
            <w:vAlign w:val="center"/>
          </w:tcPr>
          <w:p w:rsidR="003968E6" w:rsidRPr="00292C65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968E6" w:rsidRPr="00292C65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968E6" w:rsidRPr="00292C65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68E6" w:rsidRPr="00292C65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68E6" w:rsidRPr="00D42DE8" w:rsidRDefault="003968E6" w:rsidP="003968E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968E6" w:rsidRPr="00D42DE8" w:rsidRDefault="003968E6" w:rsidP="003968E6">
            <w:pPr>
              <w:pStyle w:val="NoSpacing"/>
              <w:rPr>
                <w:sz w:val="14"/>
                <w:szCs w:val="16"/>
              </w:rPr>
            </w:pPr>
          </w:p>
        </w:tc>
      </w:tr>
      <w:tr w:rsidR="003968E6" w:rsidTr="00686401">
        <w:tc>
          <w:tcPr>
            <w:tcW w:w="4050" w:type="dxa"/>
          </w:tcPr>
          <w:p w:rsidR="003968E6" w:rsidRPr="00292C65" w:rsidRDefault="003968E6" w:rsidP="0039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LD Social and Behavioral Sciences </w:t>
            </w:r>
          </w:p>
        </w:tc>
        <w:tc>
          <w:tcPr>
            <w:tcW w:w="450" w:type="dxa"/>
            <w:vAlign w:val="center"/>
          </w:tcPr>
          <w:p w:rsidR="003968E6" w:rsidRPr="00292C65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968E6" w:rsidRPr="00292C65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968E6" w:rsidRPr="00292C65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68E6" w:rsidRPr="00292C65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68E6" w:rsidRPr="00D42DE8" w:rsidRDefault="003968E6" w:rsidP="003968E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968E6" w:rsidRPr="00D42DE8" w:rsidRDefault="003968E6" w:rsidP="003968E6">
            <w:pPr>
              <w:pStyle w:val="NoSpacing"/>
              <w:rPr>
                <w:sz w:val="14"/>
                <w:szCs w:val="16"/>
              </w:rPr>
            </w:pPr>
          </w:p>
        </w:tc>
      </w:tr>
      <w:tr w:rsidR="003968E6" w:rsidTr="00686401">
        <w:tc>
          <w:tcPr>
            <w:tcW w:w="4050" w:type="dxa"/>
          </w:tcPr>
          <w:p w:rsidR="003968E6" w:rsidRPr="00292C65" w:rsidRDefault="003968E6" w:rsidP="0039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 in College of Arts and Letters, College of Business, College of Education, College of Science and Engineering, or the Kasiska Division of Health Sciences</w:t>
            </w:r>
          </w:p>
        </w:tc>
        <w:tc>
          <w:tcPr>
            <w:tcW w:w="450" w:type="dxa"/>
            <w:vAlign w:val="center"/>
          </w:tcPr>
          <w:p w:rsidR="003968E6" w:rsidRPr="00292C65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3968E6" w:rsidRPr="00292C65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968E6" w:rsidRPr="00292C65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968E6" w:rsidRPr="00292C65" w:rsidRDefault="003968E6" w:rsidP="003968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968E6" w:rsidRPr="00D42DE8" w:rsidRDefault="003968E6" w:rsidP="003968E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968E6" w:rsidRPr="00D42DE8" w:rsidRDefault="003968E6" w:rsidP="003968E6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3968E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899"/>
        <w:gridCol w:w="171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122074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3968E6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686401">
        <w:tc>
          <w:tcPr>
            <w:tcW w:w="4860" w:type="dxa"/>
            <w:shd w:val="clear" w:color="auto" w:fill="auto"/>
          </w:tcPr>
          <w:p w:rsidR="00777362" w:rsidRPr="001F656B" w:rsidRDefault="003968E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 Division requirements in the Arts &amp; Humanities</w:t>
            </w:r>
          </w:p>
        </w:tc>
        <w:tc>
          <w:tcPr>
            <w:tcW w:w="540" w:type="dxa"/>
            <w:shd w:val="clear" w:color="auto" w:fill="auto"/>
          </w:tcPr>
          <w:p w:rsidR="00777362" w:rsidRPr="001F656B" w:rsidRDefault="003968E6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77362" w:rsidRPr="00B60C98" w:rsidRDefault="0077736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77362" w:rsidRPr="00B60C98" w:rsidRDefault="00777362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3968E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 Division requirements in the Social &amp; Behavioral Sciences</w:t>
            </w:r>
          </w:p>
        </w:tc>
        <w:tc>
          <w:tcPr>
            <w:tcW w:w="540" w:type="dxa"/>
          </w:tcPr>
          <w:p w:rsidR="00B60C98" w:rsidRPr="001F656B" w:rsidRDefault="003968E6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3968E6" w:rsidRPr="00B60C98" w:rsidTr="00686401">
        <w:trPr>
          <w:trHeight w:val="248"/>
        </w:trPr>
        <w:tc>
          <w:tcPr>
            <w:tcW w:w="4860" w:type="dxa"/>
            <w:vMerge w:val="restart"/>
            <w:shd w:val="clear" w:color="auto" w:fill="auto"/>
          </w:tcPr>
          <w:p w:rsidR="003968E6" w:rsidRPr="001F656B" w:rsidRDefault="003968E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 Division requirements from programs in the College of Arts and Letter, College of Business, College of Education, College of Science and Engineering, or Kasiska Division of Health Sciences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3968E6" w:rsidRDefault="003968E6" w:rsidP="00686401">
            <w:pPr>
              <w:jc w:val="center"/>
              <w:rPr>
                <w:sz w:val="18"/>
                <w:szCs w:val="18"/>
              </w:rPr>
            </w:pPr>
          </w:p>
          <w:p w:rsidR="003968E6" w:rsidRDefault="003968E6" w:rsidP="00686401">
            <w:pPr>
              <w:jc w:val="center"/>
              <w:rPr>
                <w:sz w:val="18"/>
                <w:szCs w:val="18"/>
              </w:rPr>
            </w:pPr>
          </w:p>
          <w:p w:rsidR="003968E6" w:rsidRPr="001F656B" w:rsidRDefault="003968E6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968E6" w:rsidRPr="00B60C98" w:rsidRDefault="003968E6" w:rsidP="0068640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968E6" w:rsidRPr="00B60C98" w:rsidRDefault="003968E6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968E6" w:rsidRPr="00B60C98" w:rsidTr="00686401">
        <w:trPr>
          <w:trHeight w:val="247"/>
        </w:trPr>
        <w:tc>
          <w:tcPr>
            <w:tcW w:w="4860" w:type="dxa"/>
            <w:vMerge/>
            <w:shd w:val="clear" w:color="auto" w:fill="auto"/>
          </w:tcPr>
          <w:p w:rsidR="003968E6" w:rsidRPr="001F656B" w:rsidRDefault="003968E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3968E6" w:rsidRPr="001F656B" w:rsidRDefault="003968E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968E6" w:rsidRPr="00B60C98" w:rsidRDefault="003968E6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968E6" w:rsidRPr="00B60C98" w:rsidRDefault="003968E6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968E6" w:rsidRPr="00B60C98" w:rsidTr="00686401">
        <w:tc>
          <w:tcPr>
            <w:tcW w:w="4860" w:type="dxa"/>
            <w:vMerge/>
            <w:shd w:val="clear" w:color="auto" w:fill="auto"/>
          </w:tcPr>
          <w:p w:rsidR="003968E6" w:rsidRPr="001F656B" w:rsidRDefault="003968E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3968E6" w:rsidRPr="001F656B" w:rsidRDefault="003968E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968E6" w:rsidRPr="00B60C98" w:rsidRDefault="003968E6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968E6" w:rsidRPr="00B60C98" w:rsidTr="00686401">
        <w:tc>
          <w:tcPr>
            <w:tcW w:w="4860" w:type="dxa"/>
            <w:vMerge/>
            <w:shd w:val="clear" w:color="auto" w:fill="auto"/>
          </w:tcPr>
          <w:p w:rsidR="003968E6" w:rsidRPr="001F656B" w:rsidRDefault="003968E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3968E6" w:rsidRPr="001F656B" w:rsidRDefault="003968E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968E6" w:rsidRPr="00B60C98" w:rsidRDefault="003968E6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968E6" w:rsidRPr="00B60C98" w:rsidRDefault="003968E6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2C6294" w:rsidRDefault="00B60C98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2C6294" w:rsidRDefault="003968E6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60C98" w:rsidRPr="00B60C98" w:rsidRDefault="00C17DB2" w:rsidP="0068640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3968E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3968E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60C98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3968E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</w:tr>
      <w:tr w:rsidR="004C0486" w:rsidRPr="00B60C98" w:rsidTr="00686401">
        <w:tc>
          <w:tcPr>
            <w:tcW w:w="4860" w:type="dxa"/>
            <w:shd w:val="clear" w:color="auto" w:fill="auto"/>
          </w:tcPr>
          <w:p w:rsidR="004C0486" w:rsidRPr="001F656B" w:rsidRDefault="004C04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C0486" w:rsidRPr="001F656B" w:rsidRDefault="004C04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0486" w:rsidRPr="00B60C98" w:rsidRDefault="003968E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3968E6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3968E6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89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3968E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AE3738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686401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AE3738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AE3738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968E6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8E6" w:rsidRPr="001F656B" w:rsidRDefault="003968E6" w:rsidP="00396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Lower Division courses are required for this degree.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968E6" w:rsidRPr="00B60C98" w:rsidRDefault="003968E6" w:rsidP="003968E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968E6" w:rsidRPr="00B60C98" w:rsidRDefault="003968E6" w:rsidP="003968E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968E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8E6" w:rsidRPr="001F656B" w:rsidRDefault="003968E6" w:rsidP="003968E6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68E6" w:rsidRPr="00B60C98" w:rsidRDefault="00EF7EE6" w:rsidP="003968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Department: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68E6" w:rsidRPr="00B60C98" w:rsidRDefault="00EF7EE6" w:rsidP="0039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5/28/2019 vb</w:t>
            </w:r>
          </w:p>
        </w:tc>
      </w:tr>
      <w:tr w:rsidR="003968E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68E6" w:rsidRPr="001F656B" w:rsidRDefault="003968E6" w:rsidP="003968E6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68E6" w:rsidRPr="00B60C98" w:rsidRDefault="003968E6" w:rsidP="003968E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3968E6" w:rsidRPr="00B60C98" w:rsidRDefault="003968E6" w:rsidP="0039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5/28/2019 kf</w:t>
            </w:r>
          </w:p>
        </w:tc>
      </w:tr>
      <w:tr w:rsidR="003968E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68E6" w:rsidRPr="001F656B" w:rsidRDefault="003968E6" w:rsidP="003968E6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3968E6" w:rsidRPr="00B60C98" w:rsidRDefault="003968E6" w:rsidP="003968E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3968E6" w:rsidRPr="00B60C98" w:rsidRDefault="003968E6" w:rsidP="003968E6">
            <w:pPr>
              <w:rPr>
                <w:sz w:val="20"/>
                <w:szCs w:val="20"/>
              </w:rPr>
            </w:pPr>
          </w:p>
        </w:tc>
      </w:tr>
      <w:tr w:rsidR="003968E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68E6" w:rsidRPr="001F656B" w:rsidRDefault="003968E6" w:rsidP="003968E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3968E6" w:rsidRPr="004C0486" w:rsidRDefault="003968E6" w:rsidP="003968E6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3968E6" w:rsidRPr="004C0486" w:rsidRDefault="003968E6" w:rsidP="003968E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3968E6" w:rsidRPr="004C0486" w:rsidRDefault="003968E6" w:rsidP="003968E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3968E6" w:rsidRDefault="003968E6" w:rsidP="003968E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:rsidR="003968E6" w:rsidRPr="004C0486" w:rsidRDefault="003968E6" w:rsidP="003968E6">
            <w:pPr>
              <w:rPr>
                <w:b/>
                <w:sz w:val="20"/>
                <w:szCs w:val="20"/>
              </w:rPr>
            </w:pPr>
            <w:r w:rsidRPr="00430E55">
              <w:rPr>
                <w:b/>
                <w:sz w:val="20"/>
                <w:szCs w:val="20"/>
                <w:highlight w:val="darkGreen"/>
              </w:rPr>
              <w:t>Milestone courses</w:t>
            </w:r>
          </w:p>
        </w:tc>
      </w:tr>
      <w:tr w:rsidR="003968E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68E6" w:rsidRPr="001F656B" w:rsidRDefault="003968E6" w:rsidP="003968E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3968E6" w:rsidRPr="00B60C98" w:rsidRDefault="003968E6" w:rsidP="003968E6">
            <w:pPr>
              <w:rPr>
                <w:sz w:val="20"/>
                <w:szCs w:val="20"/>
              </w:rPr>
            </w:pPr>
          </w:p>
        </w:tc>
      </w:tr>
      <w:tr w:rsidR="003968E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968E6" w:rsidRPr="001F656B" w:rsidRDefault="003968E6" w:rsidP="003968E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3968E6" w:rsidRPr="00B60C98" w:rsidRDefault="003968E6" w:rsidP="003968E6">
            <w:pPr>
              <w:rPr>
                <w:sz w:val="20"/>
                <w:szCs w:val="20"/>
              </w:rPr>
            </w:pPr>
          </w:p>
        </w:tc>
      </w:tr>
      <w:tr w:rsidR="003968E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68E6" w:rsidRPr="001F656B" w:rsidRDefault="003968E6" w:rsidP="003968E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68E6" w:rsidRPr="00B60C98" w:rsidRDefault="003968E6" w:rsidP="003968E6">
            <w:pPr>
              <w:rPr>
                <w:sz w:val="20"/>
                <w:szCs w:val="20"/>
              </w:rPr>
            </w:pPr>
          </w:p>
        </w:tc>
      </w:tr>
      <w:tr w:rsidR="003968E6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8E6" w:rsidRPr="001F656B" w:rsidRDefault="003968E6" w:rsidP="003968E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8E6" w:rsidRPr="00521695" w:rsidRDefault="003968E6" w:rsidP="003968E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</w:t>
            </w:r>
            <w:r w:rsidR="00430E5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Form Revised 6.14.2019</w:t>
            </w:r>
            <w:bookmarkStart w:id="0" w:name="_GoBack"/>
            <w:bookmarkEnd w:id="0"/>
          </w:p>
          <w:p w:rsidR="003968E6" w:rsidRPr="00B60C98" w:rsidRDefault="003968E6" w:rsidP="003968E6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3968E6">
        <w:rPr>
          <w:rFonts w:ascii="Calibri" w:eastAsia="Times New Roman" w:hAnsi="Calibri" w:cs="Times New Roman"/>
          <w:sz w:val="20"/>
          <w:szCs w:val="20"/>
        </w:rPr>
        <w:t>AA, General Studies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99" w:rsidRDefault="00184D99" w:rsidP="008518ED">
      <w:pPr>
        <w:spacing w:after="0" w:line="240" w:lineRule="auto"/>
      </w:pPr>
      <w:r>
        <w:separator/>
      </w:r>
    </w:p>
  </w:endnote>
  <w:endnote w:type="continuationSeparator" w:id="0">
    <w:p w:rsidR="00184D99" w:rsidRDefault="00184D9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99" w:rsidRDefault="00184D99" w:rsidP="008518ED">
      <w:pPr>
        <w:spacing w:after="0" w:line="240" w:lineRule="auto"/>
      </w:pPr>
      <w:r>
        <w:separator/>
      </w:r>
    </w:p>
  </w:footnote>
  <w:footnote w:type="continuationSeparator" w:id="0">
    <w:p w:rsidR="00184D99" w:rsidRDefault="00184D9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sbA0NjcztLQwNrZU0lEKTi0uzszPAykwrAUAlBpoPCwAAAA="/>
  </w:docVars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074"/>
    <w:rsid w:val="00122166"/>
    <w:rsid w:val="00170351"/>
    <w:rsid w:val="00184D99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92C65"/>
    <w:rsid w:val="002A1B37"/>
    <w:rsid w:val="002A64DB"/>
    <w:rsid w:val="002C6294"/>
    <w:rsid w:val="002D4F2A"/>
    <w:rsid w:val="002E5A9E"/>
    <w:rsid w:val="003020DF"/>
    <w:rsid w:val="003356C4"/>
    <w:rsid w:val="0037691A"/>
    <w:rsid w:val="00384E42"/>
    <w:rsid w:val="00386994"/>
    <w:rsid w:val="003968E6"/>
    <w:rsid w:val="003F238B"/>
    <w:rsid w:val="003F2805"/>
    <w:rsid w:val="003F7D9B"/>
    <w:rsid w:val="004107CF"/>
    <w:rsid w:val="00430E55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4692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4A49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B1851"/>
    <w:rsid w:val="008F1E98"/>
    <w:rsid w:val="008F6048"/>
    <w:rsid w:val="00921C6F"/>
    <w:rsid w:val="00936658"/>
    <w:rsid w:val="00943870"/>
    <w:rsid w:val="00944648"/>
    <w:rsid w:val="00975015"/>
    <w:rsid w:val="0098617C"/>
    <w:rsid w:val="009B42A4"/>
    <w:rsid w:val="00A3318E"/>
    <w:rsid w:val="00A513C9"/>
    <w:rsid w:val="00A6715D"/>
    <w:rsid w:val="00A94A30"/>
    <w:rsid w:val="00AA1DB7"/>
    <w:rsid w:val="00AB13A1"/>
    <w:rsid w:val="00AB7151"/>
    <w:rsid w:val="00AC15BC"/>
    <w:rsid w:val="00AC5A04"/>
    <w:rsid w:val="00AE3738"/>
    <w:rsid w:val="00B50C59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67D37"/>
    <w:rsid w:val="00E71323"/>
    <w:rsid w:val="00E725D8"/>
    <w:rsid w:val="00E80337"/>
    <w:rsid w:val="00EE659E"/>
    <w:rsid w:val="00EF7EE6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C62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2019-05-17T17:20:00Z</cp:lastPrinted>
  <dcterms:created xsi:type="dcterms:W3CDTF">2019-06-18T14:07:00Z</dcterms:created>
  <dcterms:modified xsi:type="dcterms:W3CDTF">2019-06-18T14:07:00Z</dcterms:modified>
</cp:coreProperties>
</file>