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DB783A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B783A" w:rsidRPr="00015204" w:rsidRDefault="00DB783A" w:rsidP="00E14260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15204">
                                    <w:rPr>
                                      <w:b/>
                                      <w:sz w:val="20"/>
                                    </w:rPr>
                                    <w:t>Catalog Year 2020-2021</w:t>
                                  </w:r>
                                </w:p>
                                <w:p w:rsidR="00DB783A" w:rsidRPr="00015204" w:rsidRDefault="00DB783A" w:rsidP="00015204">
                                  <w:pPr>
                                    <w:pStyle w:val="NoSpacing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015204">
                                    <w:rPr>
                                      <w:sz w:val="20"/>
                                      <w:szCs w:val="28"/>
                                    </w:rPr>
                                    <w:t>B.S. Communication Sciences and Disorders</w:t>
                                  </w:r>
                                </w:p>
                                <w:p w:rsidR="00DB783A" w:rsidRPr="00015204" w:rsidRDefault="00DB783A" w:rsidP="00015204">
                                  <w:pPr>
                                    <w:pStyle w:val="NoSpacing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015204">
                                    <w:rPr>
                                      <w:sz w:val="20"/>
                                      <w:szCs w:val="28"/>
                                    </w:rPr>
                                    <w:t xml:space="preserve">Pre-Speech Language Pathology Emphasis </w:t>
                                  </w:r>
                                  <w:r w:rsidRPr="00015204">
                                    <w:rPr>
                                      <w:color w:val="FF0000"/>
                                      <w:sz w:val="20"/>
                                      <w:szCs w:val="28"/>
                                    </w:rPr>
                                    <w:t xml:space="preserve">Meridian Campus  </w:t>
                                  </w:r>
                                </w:p>
                                <w:p w:rsidR="00DB783A" w:rsidRPr="00015204" w:rsidRDefault="00DB783A" w:rsidP="00E14260">
                                  <w:pPr>
                                    <w:pStyle w:val="NoSpacing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DB783A" w:rsidRPr="00015204" w:rsidRDefault="00DB783A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14"/>
                                    </w:rPr>
                                  </w:pPr>
                                  <w:r w:rsidRPr="00015204">
                                    <w:rPr>
                                      <w:b/>
                                      <w:i/>
                                      <w:sz w:val="20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DB783A" w:rsidRPr="00015204" w:rsidRDefault="00DB783A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B783A" w:rsidRPr="00015204" w:rsidRDefault="00DB783A" w:rsidP="00AF597C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20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01520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20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15204">
                                    <w:rPr>
                                      <w:i/>
                                      <w:sz w:val="20"/>
                                      <w:szCs w:val="28"/>
                                    </w:rPr>
                                    <w:t xml:space="preserve">       </w:t>
                                  </w:r>
                                  <w:r w:rsidRPr="00015204"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DB783A" w:rsidRPr="00015204" w:rsidRDefault="00DB783A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:rsidR="00DB783A" w:rsidRPr="00015204" w:rsidRDefault="00DB783A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:rsidR="00DB783A" w:rsidRPr="00015204" w:rsidRDefault="00DB783A" w:rsidP="00AF597C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20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01520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20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15204"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  <w:t xml:space="preserve">   UCC proposal</w:t>
                                  </w:r>
                                </w:p>
                              </w:tc>
                            </w:tr>
                            <w:tr w:rsidR="00DB783A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B783A" w:rsidRPr="00A0716F" w:rsidRDefault="00DB783A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DB783A" w:rsidRDefault="00DB783A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83A" w:rsidRPr="00E14260" w:rsidRDefault="00DB783A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DB783A" w:rsidRPr="001109FC" w:rsidTr="009F4F49">
                        <w:tc>
                          <w:tcPr>
                            <w:tcW w:w="4498" w:type="dxa"/>
                          </w:tcPr>
                          <w:p w:rsidR="00DB783A" w:rsidRPr="00015204" w:rsidRDefault="00DB783A" w:rsidP="00E14260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015204">
                              <w:rPr>
                                <w:b/>
                                <w:sz w:val="20"/>
                              </w:rPr>
                              <w:t>Catalog Year 2020-2021</w:t>
                            </w:r>
                          </w:p>
                          <w:p w:rsidR="00DB783A" w:rsidRPr="00015204" w:rsidRDefault="00DB783A" w:rsidP="00015204">
                            <w:pPr>
                              <w:pStyle w:val="NoSpacing"/>
                              <w:rPr>
                                <w:sz w:val="20"/>
                                <w:szCs w:val="28"/>
                              </w:rPr>
                            </w:pPr>
                            <w:r w:rsidRPr="00015204">
                              <w:rPr>
                                <w:sz w:val="20"/>
                                <w:szCs w:val="28"/>
                              </w:rPr>
                              <w:t>B.S. Communication Sciences and Disorders</w:t>
                            </w:r>
                          </w:p>
                          <w:p w:rsidR="00DB783A" w:rsidRPr="00015204" w:rsidRDefault="00DB783A" w:rsidP="00015204">
                            <w:pPr>
                              <w:pStyle w:val="NoSpacing"/>
                              <w:rPr>
                                <w:sz w:val="20"/>
                                <w:szCs w:val="28"/>
                              </w:rPr>
                            </w:pPr>
                            <w:r w:rsidRPr="00015204">
                              <w:rPr>
                                <w:sz w:val="20"/>
                                <w:szCs w:val="28"/>
                              </w:rPr>
                              <w:t xml:space="preserve">Pre-Speech Language Pathology Emphasis </w:t>
                            </w:r>
                            <w:r w:rsidRPr="00015204">
                              <w:rPr>
                                <w:color w:val="FF0000"/>
                                <w:sz w:val="20"/>
                                <w:szCs w:val="28"/>
                              </w:rPr>
                              <w:t xml:space="preserve">Meridian Campus  </w:t>
                            </w:r>
                          </w:p>
                          <w:p w:rsidR="00DB783A" w:rsidRPr="00015204" w:rsidRDefault="00DB783A" w:rsidP="00E14260">
                            <w:pPr>
                              <w:pStyle w:val="NoSpacing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DB783A" w:rsidRPr="00015204" w:rsidRDefault="00DB783A" w:rsidP="00E14260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14"/>
                              </w:rPr>
                            </w:pPr>
                            <w:r w:rsidRPr="00015204">
                              <w:rPr>
                                <w:b/>
                                <w:i/>
                                <w:sz w:val="20"/>
                                <w:szCs w:val="14"/>
                              </w:rPr>
                              <w:t>(For internal use only)</w:t>
                            </w:r>
                          </w:p>
                          <w:p w:rsidR="00DB783A" w:rsidRPr="00015204" w:rsidRDefault="00DB783A" w:rsidP="00E14260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B783A" w:rsidRPr="00015204" w:rsidRDefault="00DB783A" w:rsidP="00AF597C">
                            <w:pPr>
                              <w:pStyle w:val="NoSpacing"/>
                              <w:rPr>
                                <w:i/>
                                <w:sz w:val="2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20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15204">
                                  <w:rPr>
                                    <w:rFonts w:ascii="MS Gothic" w:eastAsia="MS Gothic" w:hAnsi="MS Gothic" w:hint="eastAsia"/>
                                    <w:i/>
                                    <w:sz w:val="20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015204">
                              <w:rPr>
                                <w:i/>
                                <w:sz w:val="20"/>
                                <w:szCs w:val="28"/>
                              </w:rPr>
                              <w:t xml:space="preserve">       </w:t>
                            </w:r>
                            <w:r w:rsidRPr="00015204">
                              <w:rPr>
                                <w:i/>
                                <w:sz w:val="20"/>
                                <w:szCs w:val="18"/>
                              </w:rPr>
                              <w:t>No change</w:t>
                            </w:r>
                          </w:p>
                          <w:p w:rsidR="00DB783A" w:rsidRPr="00015204" w:rsidRDefault="00DB783A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20"/>
                                <w:szCs w:val="28"/>
                              </w:rPr>
                            </w:pPr>
                          </w:p>
                          <w:p w:rsidR="00DB783A" w:rsidRPr="00015204" w:rsidRDefault="00DB783A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20"/>
                                <w:szCs w:val="28"/>
                              </w:rPr>
                            </w:pPr>
                          </w:p>
                          <w:p w:rsidR="00DB783A" w:rsidRPr="00015204" w:rsidRDefault="00DB783A" w:rsidP="00AF597C">
                            <w:pPr>
                              <w:pStyle w:val="NoSpacing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20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15204">
                                  <w:rPr>
                                    <w:rFonts w:ascii="MS Gothic" w:eastAsia="MS Gothic" w:hAnsi="MS Gothic" w:hint="eastAsia"/>
                                    <w:i/>
                                    <w:sz w:val="20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015204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  UCC proposal</w:t>
                            </w:r>
                          </w:p>
                        </w:tc>
                      </w:tr>
                      <w:tr w:rsidR="00DB783A" w:rsidRPr="001109FC" w:rsidTr="009F4F49">
                        <w:tc>
                          <w:tcPr>
                            <w:tcW w:w="4498" w:type="dxa"/>
                          </w:tcPr>
                          <w:p w:rsidR="00DB783A" w:rsidRPr="00A0716F" w:rsidRDefault="00DB783A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DB783A" w:rsidRDefault="00DB783A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B783A" w:rsidRPr="00E14260" w:rsidRDefault="00DB783A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405"/>
        <w:gridCol w:w="630"/>
        <w:gridCol w:w="540"/>
        <w:gridCol w:w="720"/>
        <w:gridCol w:w="810"/>
        <w:gridCol w:w="2700"/>
        <w:gridCol w:w="360"/>
        <w:gridCol w:w="450"/>
        <w:gridCol w:w="455"/>
      </w:tblGrid>
      <w:tr w:rsidR="00015204" w:rsidTr="00015204">
        <w:tc>
          <w:tcPr>
            <w:tcW w:w="440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5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pStyle w:val="NoSpacing"/>
              <w:jc w:val="both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GE Objective 1: ENGL </w:t>
            </w:r>
            <w:r>
              <w:rPr>
                <w:sz w:val="16"/>
                <w:szCs w:val="16"/>
              </w:rPr>
              <w:t>1101 Writing and Rhetoric I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65" w:type="dxa"/>
            <w:gridSpan w:val="3"/>
            <w:vAlign w:val="center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 Objective 5: BIOL 1101, 1101L  Biology I (ISU Students only)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MATH 1108 (ISU Students only)</w:t>
            </w:r>
          </w:p>
        </w:tc>
        <w:tc>
          <w:tcPr>
            <w:tcW w:w="1265" w:type="dxa"/>
            <w:gridSpan w:val="3"/>
            <w:vAlign w:val="center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C7656A" w:rsidP="000152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1110 Introduction to Health Professions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May be DHS 1110 fall 2018</w:t>
            </w:r>
          </w:p>
        </w:tc>
        <w:tc>
          <w:tcPr>
            <w:tcW w:w="1265" w:type="dxa"/>
            <w:gridSpan w:val="3"/>
            <w:vAlign w:val="center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  <w:vAlign w:val="bottom"/>
          </w:tcPr>
          <w:p w:rsidR="00015204" w:rsidRPr="003737F2" w:rsidRDefault="00015204" w:rsidP="00015204">
            <w:pPr>
              <w:rPr>
                <w:rFonts w:ascii="Calibri" w:hAnsi="Calibri"/>
                <w:sz w:val="16"/>
                <w:szCs w:val="16"/>
              </w:rPr>
            </w:pPr>
            <w:r w:rsidRPr="003737F2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2F2F2" w:themeFill="background1" w:themeFillShade="F2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 Objective 1: ENGL 1</w:t>
            </w:r>
            <w:r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  C-</w:t>
            </w: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65" w:type="dxa"/>
            <w:gridSpan w:val="3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gridSpan w:val="2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Appropriate placement score or equivalent</w:t>
            </w:r>
          </w:p>
        </w:tc>
        <w:tc>
          <w:tcPr>
            <w:tcW w:w="905" w:type="dxa"/>
            <w:gridSpan w:val="2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 Objective 6: PSYC 1101 Intro to General Psychology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2F2F2" w:themeFill="background1" w:themeFillShade="F2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 Objective 5: See page 2 for CHEM and PHYS course options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4 or 5 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194BA6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 Objective 7: SOC 2248 Critical Analysis of Social Diversity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194BA6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rPr>
          <w:trHeight w:val="110"/>
        </w:trPr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Either PSYC 2225 Child Development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194BA6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Or       PSYC 3332 Psychology of Adolescence 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 (UM)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PSYC 1101 and PSYC 2225</w:t>
            </w:r>
          </w:p>
        </w:tc>
        <w:tc>
          <w:tcPr>
            <w:tcW w:w="1265" w:type="dxa"/>
            <w:gridSpan w:val="3"/>
          </w:tcPr>
          <w:p w:rsidR="00015204" w:rsidRPr="00194BA6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 Objective 9: (see Advising Notes)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GE 11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194BA6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1 or 2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194BA6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2F2F2" w:themeFill="background1" w:themeFillShade="F2"/>
          </w:tcPr>
          <w:p w:rsidR="00015204" w:rsidRPr="00194BA6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BIOL 3301, 3301L Anatomy and Physiology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BIOL 1101 </w:t>
            </w:r>
          </w:p>
        </w:tc>
        <w:tc>
          <w:tcPr>
            <w:tcW w:w="1265" w:type="dxa"/>
            <w:gridSpan w:val="3"/>
          </w:tcPr>
          <w:p w:rsidR="00015204" w:rsidRPr="00D42DE8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Free Electives  </w:t>
            </w:r>
            <w:r w:rsidRPr="00066EE6">
              <w:rPr>
                <w:i/>
                <w:sz w:val="16"/>
                <w:szCs w:val="16"/>
              </w:rPr>
              <w:t>Highly r</w:t>
            </w:r>
            <w:r>
              <w:rPr>
                <w:i/>
                <w:sz w:val="16"/>
                <w:szCs w:val="16"/>
              </w:rPr>
              <w:t>ecommend</w:t>
            </w:r>
            <w:r w:rsidRPr="00066EE6">
              <w:rPr>
                <w:i/>
                <w:sz w:val="16"/>
                <w:szCs w:val="16"/>
              </w:rPr>
              <w:t xml:space="preserve"> ANTH/ENGL/LANG 1107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D42DE8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</w:tr>
      <w:tr w:rsidR="00015204" w:rsidTr="00015204">
        <w:tc>
          <w:tcPr>
            <w:tcW w:w="4405" w:type="dxa"/>
          </w:tcPr>
          <w:p w:rsidR="00015204" w:rsidRPr="00066EE6" w:rsidRDefault="00015204" w:rsidP="00015204">
            <w:pPr>
              <w:rPr>
                <w:i/>
                <w:sz w:val="16"/>
                <w:szCs w:val="16"/>
              </w:rPr>
            </w:pPr>
            <w:r w:rsidRPr="00066EE6">
              <w:rPr>
                <w:i/>
                <w:sz w:val="16"/>
                <w:szCs w:val="16"/>
              </w:rPr>
              <w:t xml:space="preserve">Nature of Language (also satisfies GE </w:t>
            </w:r>
            <w:proofErr w:type="spellStart"/>
            <w:r w:rsidRPr="00BE5B03">
              <w:rPr>
                <w:i/>
                <w:sz w:val="16"/>
                <w:szCs w:val="16"/>
              </w:rPr>
              <w:t>Obj</w:t>
            </w:r>
            <w:proofErr w:type="spellEnd"/>
            <w:r w:rsidRPr="00BE5B03">
              <w:rPr>
                <w:i/>
                <w:sz w:val="16"/>
                <w:szCs w:val="16"/>
              </w:rPr>
              <w:t xml:space="preserve"> 7</w:t>
            </w:r>
            <w:r>
              <w:rPr>
                <w:i/>
                <w:sz w:val="16"/>
                <w:szCs w:val="16"/>
              </w:rPr>
              <w:t xml:space="preserve"> – 3 credits</w:t>
            </w:r>
            <w:r w:rsidRPr="00BE5B0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D42DE8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</w:tr>
      <w:tr w:rsidR="00015204" w:rsidTr="00015204">
        <w:tc>
          <w:tcPr>
            <w:tcW w:w="4405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2F2F2" w:themeFill="background1" w:themeFillShade="F2"/>
          </w:tcPr>
          <w:p w:rsidR="00015204" w:rsidRPr="00D42DE8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15204" w:rsidTr="00015204">
        <w:tc>
          <w:tcPr>
            <w:tcW w:w="4405" w:type="dxa"/>
            <w:shd w:val="clear" w:color="auto" w:fill="FFFFFF" w:themeFill="background1"/>
          </w:tcPr>
          <w:p w:rsidR="00015204" w:rsidRPr="003737F2" w:rsidRDefault="00015204" w:rsidP="00015204">
            <w:pPr>
              <w:pStyle w:val="NoSpacing"/>
              <w:jc w:val="both"/>
              <w:rPr>
                <w:sz w:val="16"/>
                <w:szCs w:val="16"/>
              </w:rPr>
            </w:pPr>
            <w:r w:rsidRPr="00066EE6">
              <w:rPr>
                <w:sz w:val="16"/>
                <w:szCs w:val="16"/>
                <w:shd w:val="clear" w:color="auto" w:fill="FFFFFF" w:themeFill="background1"/>
              </w:rPr>
              <w:t>CSD 1126</w:t>
            </w:r>
            <w:r w:rsidRPr="003737F2">
              <w:rPr>
                <w:sz w:val="16"/>
                <w:szCs w:val="16"/>
              </w:rPr>
              <w:t xml:space="preserve"> Deaf Studies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Su</w:t>
            </w:r>
          </w:p>
        </w:tc>
        <w:tc>
          <w:tcPr>
            <w:tcW w:w="2700" w:type="dxa"/>
            <w:shd w:val="clear" w:color="auto" w:fill="FFFFFF" w:themeFill="background1"/>
          </w:tcPr>
          <w:p w:rsidR="00015204" w:rsidRPr="00194BA6" w:rsidRDefault="00015204" w:rsidP="00015204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FFFFF" w:themeFill="background1"/>
          </w:tcPr>
          <w:p w:rsidR="00015204" w:rsidRPr="00194BA6" w:rsidRDefault="00015204" w:rsidP="00015204">
            <w:pPr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  <w:shd w:val="clear" w:color="auto" w:fill="FFFFFF" w:themeFill="background1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CSD 2205 Intro to Professions in Communication Sciences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15204" w:rsidRPr="003737F2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FFFFF" w:themeFill="background1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FFFFF" w:themeFill="background1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  <w:vAlign w:val="bottom"/>
          </w:tcPr>
          <w:p w:rsidR="00015204" w:rsidRPr="003737F2" w:rsidRDefault="00015204" w:rsidP="00015204">
            <w:pPr>
              <w:rPr>
                <w:sz w:val="15"/>
                <w:szCs w:val="15"/>
              </w:rPr>
            </w:pPr>
            <w:r w:rsidRPr="003737F2">
              <w:rPr>
                <w:sz w:val="15"/>
                <w:szCs w:val="15"/>
              </w:rPr>
              <w:t>CSD 3310 Speech Science: Th</w:t>
            </w:r>
            <w:r>
              <w:rPr>
                <w:sz w:val="15"/>
                <w:szCs w:val="15"/>
              </w:rPr>
              <w:t>e Acoustical Nature of Sound &amp;</w:t>
            </w:r>
            <w:r w:rsidRPr="003737F2">
              <w:rPr>
                <w:sz w:val="15"/>
                <w:szCs w:val="15"/>
              </w:rPr>
              <w:t xml:space="preserve"> Speech</w:t>
            </w:r>
          </w:p>
        </w:tc>
        <w:tc>
          <w:tcPr>
            <w:tcW w:w="630" w:type="dxa"/>
          </w:tcPr>
          <w:p w:rsidR="00015204" w:rsidRPr="003737F2" w:rsidRDefault="00015204" w:rsidP="00015204">
            <w:pPr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15204" w:rsidRPr="003737F2" w:rsidRDefault="00015204" w:rsidP="00015204">
            <w:pPr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015204" w:rsidRPr="003737F2" w:rsidRDefault="00015204" w:rsidP="00015204">
            <w:pPr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E67D37" w:rsidRDefault="00015204" w:rsidP="00015204">
            <w:pPr>
              <w:pStyle w:val="NoSpacing"/>
              <w:rPr>
                <w:sz w:val="16"/>
                <w:szCs w:val="16"/>
              </w:rPr>
            </w:pPr>
          </w:p>
        </w:tc>
      </w:tr>
      <w:tr w:rsidR="00015204" w:rsidTr="00015204">
        <w:tc>
          <w:tcPr>
            <w:tcW w:w="4405" w:type="dxa"/>
            <w:vAlign w:val="bottom"/>
          </w:tcPr>
          <w:p w:rsidR="00015204" w:rsidRPr="003737F2" w:rsidRDefault="00015204" w:rsidP="00015204">
            <w:pPr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CSD 3</w:t>
            </w:r>
            <w:r>
              <w:rPr>
                <w:sz w:val="16"/>
                <w:szCs w:val="16"/>
                <w:shd w:val="clear" w:color="auto" w:fill="FFFFFF" w:themeFill="background1"/>
              </w:rPr>
              <w:t>321</w:t>
            </w:r>
            <w:r w:rsidRPr="003737F2">
              <w:rPr>
                <w:sz w:val="16"/>
                <w:szCs w:val="16"/>
              </w:rPr>
              <w:t xml:space="preserve"> Clinical Phonetics and Phonology</w:t>
            </w:r>
          </w:p>
        </w:tc>
        <w:tc>
          <w:tcPr>
            <w:tcW w:w="630" w:type="dxa"/>
          </w:tcPr>
          <w:p w:rsidR="00015204" w:rsidRPr="003737F2" w:rsidRDefault="00015204" w:rsidP="00015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15204" w:rsidRPr="003737F2" w:rsidRDefault="00015204" w:rsidP="00015204">
            <w:pPr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015204" w:rsidRPr="003737F2" w:rsidRDefault="00015204" w:rsidP="00015204">
            <w:pPr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015204" w:rsidRPr="00C04A5A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C04A5A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</w:tr>
      <w:tr w:rsidR="00015204" w:rsidTr="00015204">
        <w:tc>
          <w:tcPr>
            <w:tcW w:w="4405" w:type="dxa"/>
            <w:vAlign w:val="bottom"/>
          </w:tcPr>
          <w:p w:rsidR="00015204" w:rsidRPr="003737F2" w:rsidRDefault="00015204" w:rsidP="00015204">
            <w:pPr>
              <w:rPr>
                <w:rFonts w:ascii="Calibri" w:hAnsi="Calibri"/>
                <w:sz w:val="16"/>
                <w:szCs w:val="16"/>
              </w:rPr>
            </w:pPr>
            <w:r w:rsidRPr="003737F2">
              <w:rPr>
                <w:rFonts w:ascii="Calibri" w:hAnsi="Calibri"/>
                <w:sz w:val="16"/>
                <w:szCs w:val="16"/>
              </w:rPr>
              <w:t>CSD 3</w:t>
            </w:r>
            <w:r w:rsidRPr="00066EE6"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  <w:t xml:space="preserve">330 </w:t>
            </w:r>
            <w:r w:rsidRPr="003737F2">
              <w:rPr>
                <w:rFonts w:ascii="Calibri" w:hAnsi="Calibri"/>
                <w:sz w:val="16"/>
                <w:szCs w:val="16"/>
              </w:rPr>
              <w:t>Language Science</w:t>
            </w:r>
          </w:p>
        </w:tc>
        <w:tc>
          <w:tcPr>
            <w:tcW w:w="63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015204" w:rsidRPr="00C04A5A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15204" w:rsidRPr="00C04A5A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</w:tr>
      <w:tr w:rsidR="00015204" w:rsidTr="00015204">
        <w:tc>
          <w:tcPr>
            <w:tcW w:w="4405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rPr>
                <w:rFonts w:ascii="Calibri" w:hAnsi="Calibri"/>
                <w:sz w:val="16"/>
                <w:szCs w:val="16"/>
              </w:rPr>
            </w:pPr>
            <w:r w:rsidRPr="003737F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15204" w:rsidRPr="003737F2" w:rsidRDefault="00015204" w:rsidP="0001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15204" w:rsidRPr="00C04A5A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2F2F2" w:themeFill="background1" w:themeFillShade="F2"/>
          </w:tcPr>
          <w:p w:rsidR="00015204" w:rsidRPr="00C04A5A" w:rsidRDefault="00015204" w:rsidP="00015204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A456F" w:rsidTr="00BA456F">
        <w:tc>
          <w:tcPr>
            <w:tcW w:w="4405" w:type="dxa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CSD 3</w:t>
            </w:r>
            <w:r w:rsidRPr="00BE5B03">
              <w:rPr>
                <w:sz w:val="16"/>
                <w:szCs w:val="16"/>
                <w:shd w:val="clear" w:color="auto" w:fill="FFFFFF" w:themeFill="background1"/>
              </w:rPr>
              <w:t>315</w:t>
            </w:r>
            <w:r w:rsidRPr="00BE5B03">
              <w:rPr>
                <w:sz w:val="16"/>
                <w:szCs w:val="16"/>
              </w:rPr>
              <w:t xml:space="preserve"> Clinical Processes Pediatric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S</w:t>
            </w:r>
          </w:p>
        </w:tc>
        <w:tc>
          <w:tcPr>
            <w:tcW w:w="3510" w:type="dxa"/>
            <w:gridSpan w:val="3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CSD 3321 and 3330,  or instructor permission</w:t>
            </w:r>
          </w:p>
        </w:tc>
        <w:tc>
          <w:tcPr>
            <w:tcW w:w="455" w:type="dxa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BA456F" w:rsidTr="00015204">
        <w:tc>
          <w:tcPr>
            <w:tcW w:w="4405" w:type="dxa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  <w:shd w:val="clear" w:color="auto" w:fill="FFFFFF" w:themeFill="background1"/>
              </w:rPr>
              <w:t>CSD 3335</w:t>
            </w:r>
            <w:r w:rsidRPr="00BE5B03">
              <w:rPr>
                <w:sz w:val="16"/>
                <w:szCs w:val="16"/>
              </w:rPr>
              <w:t xml:space="preserve"> Language Development &amp; Disorders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CSD 3330 or instructor permission</w:t>
            </w:r>
          </w:p>
        </w:tc>
        <w:tc>
          <w:tcPr>
            <w:tcW w:w="1265" w:type="dxa"/>
            <w:gridSpan w:val="3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BA456F" w:rsidTr="00015204">
        <w:tc>
          <w:tcPr>
            <w:tcW w:w="4405" w:type="dxa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 xml:space="preserve">CSD </w:t>
            </w:r>
            <w:r w:rsidRPr="00BE5B03">
              <w:rPr>
                <w:sz w:val="16"/>
                <w:szCs w:val="16"/>
                <w:shd w:val="clear" w:color="auto" w:fill="FFFFFF" w:themeFill="background1"/>
              </w:rPr>
              <w:t>3341</w:t>
            </w:r>
            <w:r w:rsidRPr="00BE5B03">
              <w:rPr>
                <w:sz w:val="16"/>
                <w:szCs w:val="16"/>
              </w:rPr>
              <w:t xml:space="preserve"> Audiometry and Hearing Science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BA456F" w:rsidTr="00015204">
        <w:tc>
          <w:tcPr>
            <w:tcW w:w="4405" w:type="dxa"/>
            <w:vMerge w:val="restart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  <w:shd w:val="clear" w:color="auto" w:fill="FFFFFF" w:themeFill="background1"/>
              </w:rPr>
              <w:t>CSD 3350 and 3350L</w:t>
            </w:r>
            <w:r w:rsidRPr="00BE5B03">
              <w:rPr>
                <w:sz w:val="16"/>
                <w:szCs w:val="16"/>
              </w:rPr>
              <w:t xml:space="preserve"> Anatomy &amp; Physiology of the Speech and </w:t>
            </w:r>
          </w:p>
          <w:p w:rsidR="00BA456F" w:rsidRPr="00BE5B03" w:rsidRDefault="00BA456F" w:rsidP="00DB783A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Swallowing Mechanisms &amp; Lab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S, D</w:t>
            </w: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BA456F" w:rsidTr="00015204">
        <w:tc>
          <w:tcPr>
            <w:tcW w:w="4405" w:type="dxa"/>
            <w:vMerge/>
          </w:tcPr>
          <w:p w:rsidR="00BA456F" w:rsidRPr="00BE5B03" w:rsidRDefault="00BA456F" w:rsidP="00BA456F">
            <w:pPr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3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BA456F" w:rsidTr="00015204">
        <w:tc>
          <w:tcPr>
            <w:tcW w:w="4405" w:type="dxa"/>
          </w:tcPr>
          <w:p w:rsidR="00BA456F" w:rsidRPr="00BE5B03" w:rsidRDefault="00BA456F" w:rsidP="00BA456F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6"/>
                <w:szCs w:val="18"/>
              </w:rPr>
              <w:t>CSD 3325/3325L  Speech Sound Development and Disorders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jc w:val="center"/>
              <w:rPr>
                <w:sz w:val="18"/>
                <w:szCs w:val="18"/>
              </w:rPr>
            </w:pPr>
            <w:r w:rsidRPr="00BE5B03">
              <w:rPr>
                <w:sz w:val="16"/>
                <w:szCs w:val="18"/>
              </w:rPr>
              <w:t>4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BA456F" w:rsidTr="00015204">
        <w:tc>
          <w:tcPr>
            <w:tcW w:w="4405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BA456F" w:rsidRPr="003737F2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2F2F2" w:themeFill="background1" w:themeFillShade="F2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A456F" w:rsidTr="00DB783A">
        <w:tc>
          <w:tcPr>
            <w:tcW w:w="4405" w:type="dxa"/>
          </w:tcPr>
          <w:p w:rsidR="00BA456F" w:rsidRPr="00BE5B03" w:rsidRDefault="00BA456F" w:rsidP="00BA456F">
            <w:pPr>
              <w:pStyle w:val="NoSpacing"/>
              <w:jc w:val="both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GE Objective 4: CSD</w:t>
            </w:r>
            <w:r w:rsidRPr="00BE5B03">
              <w:rPr>
                <w:sz w:val="16"/>
                <w:szCs w:val="16"/>
                <w:shd w:val="clear" w:color="auto" w:fill="FFFFFF" w:themeFill="background1"/>
              </w:rPr>
              <w:t xml:space="preserve"> 1151</w:t>
            </w:r>
            <w:r w:rsidRPr="00BE5B03">
              <w:rPr>
                <w:sz w:val="16"/>
                <w:szCs w:val="16"/>
              </w:rPr>
              <w:t>, 1151L  American Sign Language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FFFFF" w:themeFill="background1"/>
          </w:tcPr>
          <w:p w:rsidR="00BA456F" w:rsidRPr="00473C19" w:rsidRDefault="00BA456F" w:rsidP="00BA456F">
            <w:pPr>
              <w:rPr>
                <w:sz w:val="16"/>
                <w:szCs w:val="16"/>
              </w:rPr>
            </w:pPr>
          </w:p>
        </w:tc>
      </w:tr>
      <w:tr w:rsidR="00BA456F" w:rsidTr="00DB783A">
        <w:tc>
          <w:tcPr>
            <w:tcW w:w="4405" w:type="dxa"/>
            <w:vAlign w:val="bottom"/>
          </w:tcPr>
          <w:p w:rsidR="00BA456F" w:rsidRPr="00BE5B03" w:rsidRDefault="00BA456F" w:rsidP="00BA456F">
            <w:pPr>
              <w:rPr>
                <w:rFonts w:ascii="Calibri" w:hAnsi="Calibri"/>
                <w:sz w:val="16"/>
                <w:szCs w:val="16"/>
              </w:rPr>
            </w:pPr>
            <w:r w:rsidRPr="00BE5B03">
              <w:rPr>
                <w:rFonts w:ascii="Calibri" w:hAnsi="Calibri"/>
                <w:sz w:val="16"/>
                <w:szCs w:val="16"/>
              </w:rPr>
              <w:t>ENGL 3307 Professional and Technical Writing *</w:t>
            </w:r>
          </w:p>
        </w:tc>
        <w:tc>
          <w:tcPr>
            <w:tcW w:w="630" w:type="dxa"/>
            <w:vAlign w:val="center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ENGL 1102 and 45 credits</w:t>
            </w:r>
          </w:p>
        </w:tc>
        <w:tc>
          <w:tcPr>
            <w:tcW w:w="1265" w:type="dxa"/>
            <w:gridSpan w:val="3"/>
          </w:tcPr>
          <w:p w:rsidR="00BA456F" w:rsidRPr="00E67D37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</w:tr>
      <w:tr w:rsidR="00BA456F" w:rsidTr="00015204">
        <w:tc>
          <w:tcPr>
            <w:tcW w:w="4405" w:type="dxa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 xml:space="preserve">CSD </w:t>
            </w:r>
            <w:r w:rsidRPr="00BE5B03">
              <w:rPr>
                <w:sz w:val="16"/>
                <w:szCs w:val="16"/>
                <w:shd w:val="clear" w:color="auto" w:fill="FFFFFF" w:themeFill="background1"/>
              </w:rPr>
              <w:t xml:space="preserve">4405 </w:t>
            </w:r>
            <w:r w:rsidRPr="00BE5B03">
              <w:rPr>
                <w:sz w:val="16"/>
                <w:szCs w:val="16"/>
              </w:rPr>
              <w:t>Neuroscience for Communication Disorders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BA456F" w:rsidRPr="003737F2" w:rsidRDefault="00BA456F" w:rsidP="00BA456F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BA456F" w:rsidRPr="00E67D37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</w:tr>
      <w:tr w:rsidR="00BA456F" w:rsidTr="00015204">
        <w:tc>
          <w:tcPr>
            <w:tcW w:w="4405" w:type="dxa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CSD</w:t>
            </w:r>
            <w:r w:rsidRPr="00BE5B03">
              <w:rPr>
                <w:sz w:val="16"/>
                <w:szCs w:val="16"/>
                <w:shd w:val="clear" w:color="auto" w:fill="FFFFFF" w:themeFill="background1"/>
              </w:rPr>
              <w:t xml:space="preserve"> 4445</w:t>
            </w:r>
            <w:r w:rsidRPr="00BE5B03">
              <w:rPr>
                <w:sz w:val="16"/>
                <w:szCs w:val="16"/>
              </w:rPr>
              <w:t xml:space="preserve"> Aural Rehabilitation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CSD 3341 or permission of instructor</w:t>
            </w:r>
          </w:p>
        </w:tc>
        <w:tc>
          <w:tcPr>
            <w:tcW w:w="1265" w:type="dxa"/>
            <w:gridSpan w:val="3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BA456F" w:rsidTr="00015204">
        <w:tc>
          <w:tcPr>
            <w:tcW w:w="4405" w:type="dxa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 xml:space="preserve">CSD 4420 Clinical Processes Adult 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BA456F" w:rsidTr="00015204">
        <w:tc>
          <w:tcPr>
            <w:tcW w:w="4405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BE5B03">
              <w:t xml:space="preserve"> </w:t>
            </w:r>
            <w:r w:rsidRPr="00BE5B03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5" w:type="dxa"/>
            <w:gridSpan w:val="3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15204" w:rsidTr="00015204">
        <w:trPr>
          <w:trHeight w:val="139"/>
        </w:trPr>
        <w:tc>
          <w:tcPr>
            <w:tcW w:w="4405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015204" w:rsidTr="00015204">
        <w:tc>
          <w:tcPr>
            <w:tcW w:w="4405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1265" w:type="dxa"/>
            <w:gridSpan w:val="3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A456F" w:rsidTr="00015204">
        <w:tc>
          <w:tcPr>
            <w:tcW w:w="4405" w:type="dxa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 xml:space="preserve">CSD </w:t>
            </w:r>
            <w:r w:rsidRPr="00BE5B03">
              <w:rPr>
                <w:sz w:val="16"/>
                <w:szCs w:val="16"/>
                <w:shd w:val="clear" w:color="auto" w:fill="FFFFFF" w:themeFill="background1"/>
              </w:rPr>
              <w:t xml:space="preserve">4417 </w:t>
            </w:r>
            <w:r w:rsidRPr="00BE5B03">
              <w:rPr>
                <w:sz w:val="16"/>
                <w:szCs w:val="16"/>
              </w:rPr>
              <w:t>Interdisciplinary Evaluation Team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1265" w:type="dxa"/>
            <w:gridSpan w:val="3"/>
          </w:tcPr>
          <w:p w:rsidR="00BA456F" w:rsidRPr="00E71323" w:rsidRDefault="00BA456F" w:rsidP="00BA456F">
            <w:pPr>
              <w:pStyle w:val="NoSpacing"/>
              <w:rPr>
                <w:sz w:val="12"/>
                <w:szCs w:val="12"/>
              </w:rPr>
            </w:pPr>
          </w:p>
        </w:tc>
      </w:tr>
      <w:tr w:rsidR="00BA456F" w:rsidTr="00015204">
        <w:tc>
          <w:tcPr>
            <w:tcW w:w="4405" w:type="dxa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  <w:shd w:val="clear" w:color="auto" w:fill="FFFFFF" w:themeFill="background1"/>
              </w:rPr>
              <w:t>CSD 4460</w:t>
            </w:r>
            <w:r w:rsidRPr="00BE5B03">
              <w:rPr>
                <w:sz w:val="16"/>
                <w:szCs w:val="16"/>
              </w:rPr>
              <w:t xml:space="preserve"> Educational Audiology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S, Su</w:t>
            </w: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BA456F" w:rsidRPr="00E67D37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</w:tr>
      <w:tr w:rsidR="00BA456F" w:rsidTr="00015204">
        <w:tc>
          <w:tcPr>
            <w:tcW w:w="4405" w:type="dxa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 xml:space="preserve">Free Electives - Highly recommend </w:t>
            </w:r>
            <w:r>
              <w:rPr>
                <w:sz w:val="16"/>
                <w:szCs w:val="16"/>
              </w:rPr>
              <w:t>C</w:t>
            </w:r>
            <w:r w:rsidRPr="00BE5B03">
              <w:rPr>
                <w:sz w:val="16"/>
                <w:szCs w:val="16"/>
              </w:rPr>
              <w:t>SD 4425 Speech Language Pathology Methods and Applications</w:t>
            </w:r>
            <w:r>
              <w:rPr>
                <w:sz w:val="16"/>
                <w:szCs w:val="16"/>
              </w:rPr>
              <w:t>- 2 credits</w:t>
            </w:r>
          </w:p>
        </w:tc>
        <w:tc>
          <w:tcPr>
            <w:tcW w:w="630" w:type="dxa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BA456F" w:rsidRPr="00BE5B03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456F" w:rsidRPr="00BE5B03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A456F" w:rsidRPr="00BE5B03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BA456F" w:rsidTr="00015204">
        <w:tc>
          <w:tcPr>
            <w:tcW w:w="4405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A456F" w:rsidRPr="00BE5B03" w:rsidRDefault="00BA456F" w:rsidP="00BA456F">
            <w:pPr>
              <w:pStyle w:val="NoSpacing"/>
              <w:jc w:val="center"/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BA456F" w:rsidRPr="003737F2" w:rsidRDefault="00BA456F" w:rsidP="00BA45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shd w:val="clear" w:color="auto" w:fill="F2F2F2" w:themeFill="background1" w:themeFillShade="F2"/>
          </w:tcPr>
          <w:p w:rsidR="00BA456F" w:rsidRPr="00C04A5A" w:rsidRDefault="00BA456F" w:rsidP="00BA456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15204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3A" w:rsidRPr="00D86D33" w:rsidRDefault="00DB783A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B783A" w:rsidRPr="00121BC3" w:rsidRDefault="00DB783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B783A" w:rsidRPr="00D86D33" w:rsidRDefault="00DB783A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B783A" w:rsidRPr="00121BC3" w:rsidRDefault="00DB783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90"/>
        <w:gridCol w:w="264"/>
        <w:gridCol w:w="641"/>
      </w:tblGrid>
      <w:tr w:rsidR="00B60C98" w:rsidRPr="00B60C98" w:rsidTr="00DB783A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015204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65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5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B783A" w:rsidRPr="00B60C98" w:rsidTr="00DB783A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DB783A" w:rsidRPr="00BE5B03" w:rsidRDefault="00DB783A" w:rsidP="00DB783A">
            <w:pPr>
              <w:jc w:val="both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B783A" w:rsidRPr="00BE5B03" w:rsidRDefault="00DB783A" w:rsidP="00DB783A">
            <w:pPr>
              <w:jc w:val="center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Required Departmental Courses</w:t>
            </w:r>
          </w:p>
        </w:tc>
        <w:tc>
          <w:tcPr>
            <w:tcW w:w="540" w:type="dxa"/>
            <w:shd w:val="clear" w:color="auto" w:fill="auto"/>
          </w:tcPr>
          <w:p w:rsidR="00DB783A" w:rsidRPr="00BE5B03" w:rsidRDefault="00DB783A" w:rsidP="00DB783A">
            <w:pPr>
              <w:jc w:val="center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1126 Deaf Studies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2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783A" w:rsidRPr="00B60C98" w:rsidTr="00DB783A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1151 American Sign Language         </w:t>
            </w:r>
            <w:r w:rsidRPr="00BE5B03">
              <w:rPr>
                <w:sz w:val="16"/>
                <w:szCs w:val="16"/>
              </w:rPr>
              <w:t>(3 cr. counted in General Education)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 xml:space="preserve">                                       MATH 1153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783A" w:rsidRPr="00B60C98" w:rsidTr="00DB783A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1151L American Sign Language Lab     </w:t>
            </w:r>
            <w:r w:rsidRPr="00BE5B03">
              <w:rPr>
                <w:sz w:val="16"/>
                <w:szCs w:val="16"/>
              </w:rPr>
              <w:t>(1 cr. counted in Gen. Education)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B783A" w:rsidRPr="00B60C98" w:rsidTr="00DB783A">
        <w:trPr>
          <w:trHeight w:val="248"/>
        </w:trPr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2205 Intro to Professions in Communication Sciences</w:t>
            </w:r>
          </w:p>
        </w:tc>
        <w:tc>
          <w:tcPr>
            <w:tcW w:w="540" w:type="dxa"/>
            <w:shd w:val="clear" w:color="auto" w:fill="auto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1151 and 1151L AB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4</w:t>
            </w:r>
          </w:p>
        </w:tc>
      </w:tr>
      <w:tr w:rsidR="00DB783A" w:rsidRPr="00B60C98" w:rsidTr="00DB783A">
        <w:trPr>
          <w:trHeight w:val="247"/>
        </w:trPr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3310 </w:t>
            </w:r>
            <w:r w:rsidRPr="00BE5B03">
              <w:rPr>
                <w:sz w:val="16"/>
                <w:szCs w:val="18"/>
              </w:rPr>
              <w:t>Speech Science: The Acoustical Nature of Sound &amp;  Speech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B60C98" w:rsidRDefault="00DB783A" w:rsidP="00DB783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B60C98" w:rsidRDefault="00DB783A" w:rsidP="00DB783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3341 Audiometry and Hearing Science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4405 Neuroscience for Communication Disorders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BIOL 1101 and 1101L Biology I        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4</w:t>
            </w:r>
          </w:p>
        </w:tc>
      </w:tr>
      <w:tr w:rsidR="00DB783A" w:rsidRPr="00B60C98" w:rsidTr="00DB783A">
        <w:trPr>
          <w:trHeight w:val="248"/>
        </w:trPr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4417 Interdisciplinary Evaluation Team</w:t>
            </w:r>
          </w:p>
        </w:tc>
        <w:tc>
          <w:tcPr>
            <w:tcW w:w="540" w:type="dxa"/>
            <w:shd w:val="clear" w:color="auto" w:fill="auto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1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See list from left side column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4 or 5</w:t>
            </w:r>
          </w:p>
        </w:tc>
      </w:tr>
      <w:tr w:rsidR="00DB783A" w:rsidRPr="00B60C98" w:rsidTr="00DB783A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4445 Aural Rehabilitation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</w:p>
        </w:tc>
      </w:tr>
      <w:tr w:rsidR="00DB783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4460 Educational Audiology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B783A" w:rsidRPr="00B60C98" w:rsidTr="00DB783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1F656B" w:rsidRDefault="00DB783A" w:rsidP="00DB7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PSYC 1101 Introduction to General Psychology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</w:tr>
      <w:tr w:rsidR="00B60C98" w:rsidRPr="00B60C98" w:rsidTr="00DB783A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 xml:space="preserve">Other Required Courses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DB783A" w:rsidRPr="00BE5B03" w:rsidRDefault="00DB783A" w:rsidP="00DB783A">
            <w:pPr>
              <w:jc w:val="center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7. Critical Thinking        SOC 2248 Critical Analysis of Soc. Div.</w:t>
            </w:r>
          </w:p>
        </w:tc>
        <w:tc>
          <w:tcPr>
            <w:tcW w:w="905" w:type="dxa"/>
            <w:gridSpan w:val="2"/>
            <w:vMerge w:val="restart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783A" w:rsidRPr="00B60C98" w:rsidTr="00DB783A">
        <w:tc>
          <w:tcPr>
            <w:tcW w:w="5400" w:type="dxa"/>
            <w:gridSpan w:val="2"/>
            <w:shd w:val="clear" w:color="auto" w:fill="auto"/>
          </w:tcPr>
          <w:p w:rsidR="00DB783A" w:rsidRPr="001F656B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BIOL 1101 and 1101L                                 (counted in General Education</w:t>
            </w:r>
            <w:bookmarkStart w:id="0" w:name="_GoBack"/>
            <w:bookmarkEnd w:id="0"/>
            <w:r w:rsidRPr="00BE5B03">
              <w:rPr>
                <w:sz w:val="18"/>
                <w:szCs w:val="18"/>
              </w:rPr>
              <w:t>)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05" w:type="dxa"/>
            <w:gridSpan w:val="2"/>
            <w:vMerge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C7656A">
              <w:rPr>
                <w:sz w:val="18"/>
                <w:szCs w:val="18"/>
              </w:rPr>
              <w:t>BIOL 2227/L OR 3301/L Anatomy and Physiology and Lab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ENGL 3307 Professional and Technical Writing*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C7656A" w:rsidP="00DB78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1110 Introduction to Health Professions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B783A" w:rsidRPr="00B60C98" w:rsidTr="00DB783A"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MATH 1153 Intro to Statistics                  </w:t>
            </w:r>
            <w:r w:rsidRPr="00BE5B03">
              <w:rPr>
                <w:sz w:val="16"/>
                <w:szCs w:val="16"/>
              </w:rPr>
              <w:t>(3 cr. counted in General Education)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</w:p>
        </w:tc>
      </w:tr>
      <w:tr w:rsidR="00DB783A" w:rsidRPr="00B60C98" w:rsidTr="00DB783A"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PSYC 1101 Intro to General Psychology       </w:t>
            </w:r>
            <w:r w:rsidRPr="00BE5B03">
              <w:rPr>
                <w:sz w:val="16"/>
                <w:szCs w:val="16"/>
              </w:rPr>
              <w:t xml:space="preserve">(3 cr. counted in Gen Education) 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2C6294" w:rsidRDefault="00DB783A" w:rsidP="00DB783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Pr="002C6294">
              <w:rPr>
                <w:b/>
                <w:sz w:val="18"/>
                <w:szCs w:val="18"/>
              </w:rPr>
              <w:t xml:space="preserve">   Total GE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2C6294" w:rsidRDefault="00DB783A" w:rsidP="00DB78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or 40</w:t>
            </w:r>
          </w:p>
        </w:tc>
      </w:tr>
      <w:tr w:rsidR="00DB783A" w:rsidRPr="00B60C98" w:rsidTr="00DB783A">
        <w:trPr>
          <w:trHeight w:val="449"/>
        </w:trPr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Either PSYC 2225 Child Development</w:t>
            </w:r>
          </w:p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Or PSYC 3332 Psychology of Adolescence 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B783A" w:rsidRDefault="00DB783A" w:rsidP="00DB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B783A" w:rsidRPr="002B6A71" w:rsidRDefault="00DB783A" w:rsidP="00DB783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B783A" w:rsidRPr="00B60C98" w:rsidTr="00DB783A"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SOC 2248 Critical Analysis of Social Diversity          </w:t>
            </w:r>
            <w:r w:rsidRPr="00BE5B03">
              <w:rPr>
                <w:sz w:val="16"/>
                <w:szCs w:val="16"/>
              </w:rPr>
              <w:t>(3 cr. counted in Gen Ed)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DB783A"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 xml:space="preserve">Objective 5: choose from below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E5B03">
              <w:rPr>
                <w:b/>
                <w:sz w:val="18"/>
                <w:szCs w:val="18"/>
              </w:rPr>
              <w:t xml:space="preserve">  (counted in General Education)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DB783A">
        <w:trPr>
          <w:trHeight w:val="220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CHEM 1100 Architecture of Matter</w:t>
            </w:r>
          </w:p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-CHEM 1111 and 1111L General Chemistry I and Lab</w:t>
            </w:r>
          </w:p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-PHYS 1100 Essentials of Physics </w:t>
            </w:r>
          </w:p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-PHYS 1101 and 1101L Elements of Physics and Lab</w:t>
            </w:r>
          </w:p>
          <w:p w:rsidR="00DB783A" w:rsidRPr="001F656B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-PHYS 1111 and 1113 General Physics I and Lab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DB783A">
        <w:tc>
          <w:tcPr>
            <w:tcW w:w="5400" w:type="dxa"/>
            <w:gridSpan w:val="2"/>
            <w:vMerge/>
            <w:shd w:val="clear" w:color="auto" w:fill="auto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/>
            <w:shd w:val="clear" w:color="auto" w:fill="auto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/>
            <w:shd w:val="clear" w:color="auto" w:fill="auto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or 40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/>
            <w:shd w:val="clear" w:color="auto" w:fill="auto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783A" w:rsidRPr="00B60C98" w:rsidRDefault="00C7656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1F656B" w:rsidRDefault="00DB783A" w:rsidP="00DB7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783A" w:rsidRPr="00B60C98" w:rsidRDefault="00C7656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or 26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1F656B" w:rsidRDefault="00DB783A" w:rsidP="00DB7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Pre-Speech Language Pathology Emphasis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center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3315 Clinical Processes Pediatric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3321  Clinical Phonetics and Phonology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3325 &amp; </w:t>
            </w:r>
            <w:r w:rsidRPr="00BE5B03">
              <w:rPr>
                <w:sz w:val="18"/>
                <w:szCs w:val="18"/>
              </w:rPr>
              <w:t>3325L Speech Sound Development Disorders &amp; lab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3330 Language Science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E14260" w:rsidRDefault="00DB783A" w:rsidP="00DB783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B783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3335 Language Development Disorders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B783A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3350 </w:t>
            </w:r>
            <w:proofErr w:type="spellStart"/>
            <w:r w:rsidRPr="00BE5B03">
              <w:rPr>
                <w:sz w:val="18"/>
                <w:szCs w:val="18"/>
              </w:rPr>
              <w:t>Anat</w:t>
            </w:r>
            <w:proofErr w:type="spellEnd"/>
            <w:r w:rsidRPr="00BE5B03">
              <w:rPr>
                <w:sz w:val="18"/>
                <w:szCs w:val="18"/>
              </w:rPr>
              <w:t xml:space="preserve"> &amp; </w:t>
            </w:r>
            <w:proofErr w:type="spellStart"/>
            <w:r w:rsidRPr="00BE5B03">
              <w:rPr>
                <w:sz w:val="18"/>
                <w:szCs w:val="18"/>
              </w:rPr>
              <w:t>Phys</w:t>
            </w:r>
            <w:proofErr w:type="spellEnd"/>
            <w:r w:rsidRPr="00BE5B03">
              <w:rPr>
                <w:sz w:val="18"/>
                <w:szCs w:val="18"/>
              </w:rPr>
              <w:t xml:space="preserve"> of Speech &amp; Swallowing Mechanisms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3350L  </w:t>
            </w:r>
            <w:proofErr w:type="spellStart"/>
            <w:r w:rsidRPr="00BE5B03">
              <w:rPr>
                <w:sz w:val="18"/>
                <w:szCs w:val="18"/>
              </w:rPr>
              <w:t>Anat</w:t>
            </w:r>
            <w:proofErr w:type="spellEnd"/>
            <w:r w:rsidRPr="00BE5B03">
              <w:rPr>
                <w:sz w:val="18"/>
                <w:szCs w:val="18"/>
              </w:rPr>
              <w:t xml:space="preserve"> &amp; </w:t>
            </w:r>
            <w:proofErr w:type="spellStart"/>
            <w:r w:rsidRPr="00BE5B03">
              <w:rPr>
                <w:sz w:val="18"/>
                <w:szCs w:val="18"/>
              </w:rPr>
              <w:t>Phys</w:t>
            </w:r>
            <w:proofErr w:type="spellEnd"/>
            <w:r w:rsidRPr="00BE5B03"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f Speech &amp; Swallowing </w:t>
            </w:r>
            <w:proofErr w:type="spellStart"/>
            <w:r>
              <w:rPr>
                <w:sz w:val="18"/>
                <w:szCs w:val="18"/>
              </w:rPr>
              <w:t>Mech</w:t>
            </w:r>
            <w:proofErr w:type="spellEnd"/>
            <w:r w:rsidRPr="00BE5B03"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1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rPr>
                <w:sz w:val="18"/>
                <w:szCs w:val="16"/>
              </w:rPr>
            </w:pPr>
            <w:r w:rsidRPr="00BE5B03">
              <w:rPr>
                <w:sz w:val="18"/>
                <w:szCs w:val="16"/>
              </w:rPr>
              <w:t xml:space="preserve">CSD 4420 Clinical Processes Adult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pStyle w:val="NoSpacing"/>
              <w:jc w:val="center"/>
              <w:rPr>
                <w:sz w:val="18"/>
                <w:szCs w:val="16"/>
              </w:rPr>
            </w:pPr>
            <w:r w:rsidRPr="00BE5B03">
              <w:rPr>
                <w:sz w:val="18"/>
                <w:szCs w:val="16"/>
              </w:rPr>
              <w:t xml:space="preserve">     2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1F656B" w:rsidRDefault="00DB783A" w:rsidP="00DB7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783A" w:rsidRPr="00BE5B03" w:rsidRDefault="00DB783A" w:rsidP="00DB783A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Highly recommend taking as elective in Semester Four:</w:t>
            </w:r>
          </w:p>
          <w:p w:rsidR="00DB783A" w:rsidRPr="001F656B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6"/>
                <w:szCs w:val="16"/>
              </w:rPr>
              <w:t xml:space="preserve">ANTH/ENGL/LANG 1107 Nature of Language (satisfies GE </w:t>
            </w:r>
            <w:proofErr w:type="spellStart"/>
            <w:r w:rsidRPr="00BE5B03">
              <w:rPr>
                <w:sz w:val="16"/>
                <w:szCs w:val="16"/>
              </w:rPr>
              <w:t>Obj</w:t>
            </w:r>
            <w:proofErr w:type="spellEnd"/>
            <w:r w:rsidRPr="00BE5B03">
              <w:rPr>
                <w:sz w:val="16"/>
                <w:szCs w:val="16"/>
              </w:rPr>
              <w:t xml:space="preserve"> 9)                          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83A" w:rsidRPr="001F656B" w:rsidRDefault="00DB783A" w:rsidP="00DB783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DB783A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DB783A" w:rsidRPr="00BE5B03" w:rsidTr="00DB783A">
              <w:tc>
                <w:tcPr>
                  <w:tcW w:w="549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DB783A" w:rsidRPr="00BE5B03" w:rsidRDefault="00DB783A" w:rsidP="00DB783A">
                  <w:pPr>
                    <w:rPr>
                      <w:sz w:val="16"/>
                      <w:szCs w:val="16"/>
                    </w:rPr>
                  </w:pPr>
                  <w:r w:rsidRPr="00BE5B03">
                    <w:rPr>
                      <w:sz w:val="16"/>
                      <w:szCs w:val="16"/>
                    </w:rPr>
                    <w:t>Highly recommend taking as elective in Semester Eight:</w:t>
                  </w:r>
                </w:p>
              </w:tc>
            </w:tr>
            <w:tr w:rsidR="00DB783A" w:rsidRPr="00BE5B03" w:rsidTr="00DB783A">
              <w:tc>
                <w:tcPr>
                  <w:tcW w:w="5499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B783A" w:rsidRPr="00BE5B03" w:rsidRDefault="00DB783A" w:rsidP="00DB783A">
                  <w:pPr>
                    <w:rPr>
                      <w:sz w:val="16"/>
                      <w:szCs w:val="16"/>
                    </w:rPr>
                  </w:pPr>
                  <w:r w:rsidRPr="00BE5B03">
                    <w:rPr>
                      <w:sz w:val="16"/>
                      <w:szCs w:val="16"/>
                    </w:rPr>
                    <w:t xml:space="preserve">CSD 4425 Speech Language Pathology Methods and Applications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E5B0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BE5B03">
                    <w:rPr>
                      <w:sz w:val="16"/>
                      <w:szCs w:val="16"/>
                    </w:rPr>
                    <w:t xml:space="preserve">   2            </w:t>
                  </w:r>
                </w:p>
              </w:tc>
            </w:tr>
          </w:tbl>
          <w:p w:rsidR="00DB783A" w:rsidRPr="001F656B" w:rsidRDefault="00DB783A" w:rsidP="00DB783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3.2.2020jh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83A" w:rsidRPr="001F656B" w:rsidRDefault="00DB783A" w:rsidP="00DB783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B783A" w:rsidRPr="00B60C98" w:rsidRDefault="00DB783A" w:rsidP="00DB783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783A" w:rsidRPr="00BE5B03" w:rsidRDefault="00DB783A" w:rsidP="00DB783A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Other recommended courses: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B783A" w:rsidRPr="004C0486" w:rsidRDefault="00DB783A" w:rsidP="00DB783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B783A" w:rsidRPr="008C01E4" w:rsidRDefault="00DB783A" w:rsidP="00DB783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B783A" w:rsidRPr="004C0486" w:rsidRDefault="00DB783A" w:rsidP="00DB783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B783A" w:rsidRDefault="00DB783A" w:rsidP="00DB783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B783A" w:rsidRPr="004C0486" w:rsidRDefault="00DB783A" w:rsidP="00DB783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B783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783A" w:rsidRPr="00BE5B03" w:rsidRDefault="00DB783A" w:rsidP="00DB783A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 xml:space="preserve">CSD 2210 Human </w:t>
            </w:r>
            <w:proofErr w:type="spellStart"/>
            <w:r w:rsidRPr="00BE5B03">
              <w:rPr>
                <w:sz w:val="16"/>
                <w:szCs w:val="16"/>
              </w:rPr>
              <w:t>Comm</w:t>
            </w:r>
            <w:proofErr w:type="spellEnd"/>
            <w:r w:rsidRPr="00BE5B03">
              <w:rPr>
                <w:sz w:val="16"/>
                <w:szCs w:val="16"/>
              </w:rPr>
              <w:t>, Differences, and Disorders through Literature and</w:t>
            </w:r>
            <w:r>
              <w:rPr>
                <w:sz w:val="16"/>
                <w:szCs w:val="16"/>
              </w:rPr>
              <w:t xml:space="preserve"> </w:t>
            </w:r>
            <w:r w:rsidRPr="00BE5B03">
              <w:rPr>
                <w:sz w:val="16"/>
                <w:szCs w:val="16"/>
              </w:rPr>
              <w:t xml:space="preserve">Media (also satisfies GE </w:t>
            </w:r>
            <w:proofErr w:type="spellStart"/>
            <w:r w:rsidRPr="00BE5B03">
              <w:rPr>
                <w:sz w:val="16"/>
                <w:szCs w:val="16"/>
              </w:rPr>
              <w:t>Obj</w:t>
            </w:r>
            <w:proofErr w:type="spellEnd"/>
            <w:r w:rsidRPr="00BE5B03">
              <w:rPr>
                <w:sz w:val="16"/>
                <w:szCs w:val="16"/>
              </w:rPr>
              <w:t xml:space="preserve"> 9)               </w:t>
            </w:r>
            <w:r>
              <w:rPr>
                <w:sz w:val="16"/>
                <w:szCs w:val="16"/>
              </w:rPr>
              <w:t xml:space="preserve">    </w:t>
            </w:r>
            <w:r w:rsidRPr="00BE5B03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                            3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783A" w:rsidRPr="00BE5B03" w:rsidRDefault="00DB783A" w:rsidP="00DB783A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8"/>
              </w:rPr>
              <w:t xml:space="preserve">CSD 2256 Deaf Culture and Community (also satisfies Obj. 9)                  </w:t>
            </w:r>
            <w:r>
              <w:rPr>
                <w:sz w:val="16"/>
                <w:szCs w:val="18"/>
              </w:rPr>
              <w:t xml:space="preserve">      </w:t>
            </w:r>
            <w:r w:rsidRPr="00BE5B03">
              <w:rPr>
                <w:sz w:val="16"/>
                <w:szCs w:val="18"/>
              </w:rPr>
              <w:t xml:space="preserve"> 3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*PSYC 4467 ST: Social Science Writing (online fall is an appropriate substitute for ENGL 3307)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83A" w:rsidRPr="00BE5B03" w:rsidRDefault="00DB783A" w:rsidP="00DB783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83A" w:rsidRPr="00521695" w:rsidRDefault="00DB783A" w:rsidP="00DB783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015204">
        <w:rPr>
          <w:rFonts w:ascii="Calibri" w:eastAsia="Times New Roman" w:hAnsi="Calibri" w:cs="Times New Roman"/>
          <w:sz w:val="20"/>
          <w:szCs w:val="20"/>
        </w:rPr>
        <w:t>BS, CSD, pre-speech Meridian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3A" w:rsidRDefault="00DB783A" w:rsidP="008518ED">
      <w:pPr>
        <w:spacing w:after="0" w:line="240" w:lineRule="auto"/>
      </w:pPr>
      <w:r>
        <w:separator/>
      </w:r>
    </w:p>
  </w:endnote>
  <w:endnote w:type="continuationSeparator" w:id="0">
    <w:p w:rsidR="00DB783A" w:rsidRDefault="00DB783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3A" w:rsidRPr="00B00D09" w:rsidRDefault="00DB783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3A" w:rsidRDefault="00DB783A" w:rsidP="008518ED">
      <w:pPr>
        <w:spacing w:after="0" w:line="240" w:lineRule="auto"/>
      </w:pPr>
      <w:r>
        <w:separator/>
      </w:r>
    </w:p>
  </w:footnote>
  <w:footnote w:type="continuationSeparator" w:id="0">
    <w:p w:rsidR="00DB783A" w:rsidRDefault="00DB783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204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456F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656A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783A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16A35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D01D-9993-4076-8822-F5DE72A3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17</TotalTime>
  <Pages>2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2019-06-07T15:50:00Z</cp:lastPrinted>
  <dcterms:created xsi:type="dcterms:W3CDTF">2020-03-02T21:59:00Z</dcterms:created>
  <dcterms:modified xsi:type="dcterms:W3CDTF">2020-03-02T22:16:00Z</dcterms:modified>
</cp:coreProperties>
</file>