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D327FB">
                              <w:rPr>
                                <w:sz w:val="28"/>
                                <w:szCs w:val="28"/>
                              </w:rPr>
                              <w:t>Instrumentation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D327FB">
                        <w:rPr>
                          <w:sz w:val="28"/>
                          <w:szCs w:val="28"/>
                        </w:rPr>
                        <w:t>Instrumentation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526F7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04D9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04D9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63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B600D" w:rsidTr="00C526F7">
        <w:tc>
          <w:tcPr>
            <w:tcW w:w="4765" w:type="dxa"/>
          </w:tcPr>
          <w:p w:rsidR="002B600D" w:rsidRDefault="00004D9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34B2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395948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5159F3">
              <w:rPr>
                <w:sz w:val="16"/>
                <w:szCs w:val="16"/>
              </w:rPr>
              <w:t>PHYS 1101 &amp; Lab OR CHEM 1100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FF7543" w:rsidTr="00C526F7">
        <w:tc>
          <w:tcPr>
            <w:tcW w:w="4765" w:type="dxa"/>
          </w:tcPr>
          <w:p w:rsidR="00FF7543" w:rsidRDefault="00FF7543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</w:t>
            </w:r>
          </w:p>
        </w:tc>
      </w:tr>
      <w:tr w:rsidR="00FF7543" w:rsidTr="00C526F7">
        <w:tc>
          <w:tcPr>
            <w:tcW w:w="4765" w:type="dxa"/>
          </w:tcPr>
          <w:p w:rsidR="00FF7543" w:rsidRDefault="00FF7543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</w:t>
            </w:r>
          </w:p>
        </w:tc>
        <w:tc>
          <w:tcPr>
            <w:tcW w:w="63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9C5B29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FF7543" w:rsidTr="00C526F7">
        <w:tc>
          <w:tcPr>
            <w:tcW w:w="4765" w:type="dxa"/>
          </w:tcPr>
          <w:p w:rsidR="00FF7543" w:rsidRDefault="00FF7543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F754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5159F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FF754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0102, 0110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0282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FF754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0282: Electrical Automation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</w:t>
            </w: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FF754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 OR MATH 1170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MATH 1144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280903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28090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28090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28090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28090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0281, 0282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28090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280903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28090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28090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28090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28090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</w:t>
            </w: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F56F0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36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F56F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F56F0A">
              <w:rPr>
                <w:b/>
                <w:sz w:val="18"/>
                <w:szCs w:val="18"/>
              </w:rPr>
              <w:t>Instrumentation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D4D0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56F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D4D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CD4D05">
              <w:rPr>
                <w:sz w:val="18"/>
                <w:szCs w:val="18"/>
              </w:rPr>
              <w:t>MATH 1153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748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0110: Introduction to Process Control</w:t>
            </w:r>
          </w:p>
        </w:tc>
        <w:tc>
          <w:tcPr>
            <w:tcW w:w="720" w:type="dxa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0110L: Introduction to Process Control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CD4D05">
              <w:rPr>
                <w:sz w:val="18"/>
                <w:szCs w:val="18"/>
              </w:rPr>
              <w:t xml:space="preserve">  OR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 1100 Architecture of Matter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0281: Electrical Automation Theory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0282: Electrical Automation Lab</w:t>
            </w:r>
          </w:p>
        </w:tc>
        <w:tc>
          <w:tcPr>
            <w:tcW w:w="720" w:type="dxa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F56F0A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0292: Process Measurement and Control Theory</w:t>
            </w:r>
          </w:p>
        </w:tc>
        <w:tc>
          <w:tcPr>
            <w:tcW w:w="720" w:type="dxa"/>
          </w:tcPr>
          <w:p w:rsidR="001C535C" w:rsidRPr="001F656B" w:rsidRDefault="00F56F0A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F56F0A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0293: Process Measurement and Control Lab</w:t>
            </w:r>
          </w:p>
        </w:tc>
        <w:tc>
          <w:tcPr>
            <w:tcW w:w="720" w:type="dxa"/>
          </w:tcPr>
          <w:p w:rsidR="001C535C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56F0A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0159: Internship Strategies</w:t>
            </w:r>
          </w:p>
        </w:tc>
        <w:tc>
          <w:tcPr>
            <w:tcW w:w="720" w:type="dxa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3748F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56F0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3748F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F56F0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67812"/>
    <w:rsid w:val="002752DE"/>
    <w:rsid w:val="00280903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18E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2018-04-19T17:20:00Z</cp:lastPrinted>
  <dcterms:created xsi:type="dcterms:W3CDTF">2018-04-19T17:23:00Z</dcterms:created>
  <dcterms:modified xsi:type="dcterms:W3CDTF">2018-04-19T17:41:00Z</dcterms:modified>
</cp:coreProperties>
</file>