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C6A99" w:rsidRPr="00A0716F" w:rsidRDefault="008532EF" w:rsidP="004C6A9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B705A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C6A99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705AD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4C6A99" w:rsidRPr="00A0716F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 Communication</w:t>
                                  </w:r>
                                </w:p>
                                <w:p w:rsidR="004C6A99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Corporate Communication</w:t>
                                  </w:r>
                                </w:p>
                                <w:p w:rsidR="00E14260" w:rsidRDefault="004C6A9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Leadership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6118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532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6118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532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C6A99" w:rsidRPr="00A0716F" w:rsidRDefault="008532EF" w:rsidP="004C6A9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B705A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C6A99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705AD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4C6A99" w:rsidRPr="00A0716F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 Communication</w:t>
                            </w:r>
                          </w:p>
                          <w:p w:rsidR="004C6A99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Corporate Communication</w:t>
                            </w:r>
                          </w:p>
                          <w:p w:rsidR="00E14260" w:rsidRDefault="004C6A9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Leadership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6118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2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6118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2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873FB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E67D37" w:rsidRDefault="00873FB7" w:rsidP="00873F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2202 Photo, Graphic &amp; Video Editing, 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  <w:r w:rsidR="00534DBF">
              <w:rPr>
                <w:sz w:val="16"/>
                <w:szCs w:val="16"/>
              </w:rPr>
              <w:t xml:space="preserve">: </w:t>
            </w:r>
            <w:r w:rsidR="00534DBF">
              <w:t xml:space="preserve"> </w:t>
            </w:r>
            <w:r w:rsidR="00534DBF" w:rsidRPr="00534DBF">
              <w:rPr>
                <w:sz w:val="16"/>
                <w:szCs w:val="16"/>
              </w:rPr>
              <w:t>ROAR 1199 is recommended</w:t>
            </w:r>
          </w:p>
        </w:tc>
        <w:tc>
          <w:tcPr>
            <w:tcW w:w="450" w:type="dxa"/>
            <w:vAlign w:val="center"/>
          </w:tcPr>
          <w:p w:rsidR="00D23557" w:rsidRPr="00E67D37" w:rsidRDefault="00534DBF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700B07" w:rsidRDefault="00873FB7" w:rsidP="00873FB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534DB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534DBF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534DBF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534DBF" w:rsidTr="00873FB7">
        <w:tc>
          <w:tcPr>
            <w:tcW w:w="4050" w:type="dxa"/>
          </w:tcPr>
          <w:p w:rsidR="00534DBF" w:rsidRDefault="00534DBF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534DBF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34DBF" w:rsidRPr="00194BA6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34DBF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4DBF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:rsidR="00534DBF" w:rsidRDefault="00534DBF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34DBF" w:rsidRPr="00194BA6" w:rsidRDefault="00534DBF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2201 Business and Professional Communication 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rPr>
          <w:trHeight w:val="110"/>
        </w:trPr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3320 Foundations of Leadership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194BA6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534DBF">
              <w:rPr>
                <w:sz w:val="16"/>
                <w:szCs w:val="16"/>
              </w:rPr>
              <w:t>5 with Lab</w:t>
            </w:r>
          </w:p>
        </w:tc>
        <w:tc>
          <w:tcPr>
            <w:tcW w:w="450" w:type="dxa"/>
            <w:vAlign w:val="center"/>
          </w:tcPr>
          <w:p w:rsidR="00873FB7" w:rsidRPr="00292C65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3302 Image Management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292C65" w:rsidRDefault="00534DBF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Pr="00292C65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292C65" w:rsidRDefault="00873FB7" w:rsidP="00873F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CMP 2205 is recommended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</w:t>
            </w:r>
            <w:r w:rsidR="00534DB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4422 Conflict Management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534DB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4420  Advanced Leader Communication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4C44F8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73FB7" w:rsidTr="00873FB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67A57" w:rsidRDefault="004C44F8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B00D09">
        <w:trPr>
          <w:trHeight w:val="275"/>
        </w:trPr>
        <w:tc>
          <w:tcPr>
            <w:tcW w:w="11070" w:type="dxa"/>
            <w:gridSpan w:val="8"/>
          </w:tcPr>
          <w:p w:rsidR="00873FB7" w:rsidRPr="00943870" w:rsidRDefault="00873FB7" w:rsidP="00873FB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73FB7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4C6A9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 Communication, Leadership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D2355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557" w:rsidRPr="00B60C98" w:rsidRDefault="008532EF" w:rsidP="00853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705AD">
              <w:rPr>
                <w:b/>
                <w:sz w:val="24"/>
                <w:szCs w:val="24"/>
              </w:rPr>
              <w:t>2</w:t>
            </w:r>
            <w:r w:rsidR="00D23557">
              <w:rPr>
                <w:b/>
                <w:sz w:val="24"/>
                <w:szCs w:val="24"/>
              </w:rPr>
              <w:t>-202</w:t>
            </w:r>
            <w:r w:rsidR="00B705AD">
              <w:rPr>
                <w:b/>
                <w:sz w:val="24"/>
                <w:szCs w:val="24"/>
              </w:rPr>
              <w:t>3</w:t>
            </w:r>
            <w:r w:rsidR="00D2355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2355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23557" w:rsidRPr="00642966" w:rsidRDefault="00D23557" w:rsidP="00D23557">
            <w:pPr>
              <w:jc w:val="both"/>
              <w:rPr>
                <w:b/>
              </w:rPr>
            </w:pPr>
            <w:r w:rsidRPr="00642966">
              <w:rPr>
                <w:b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557" w:rsidRPr="00D451FC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D23557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2231 Intro to Graphic Design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3309 Communication Inquiry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Leadership Track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3302 Image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3320 Foundations of Leadership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4420 Advanced Leader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3557" w:rsidRPr="00B60C98" w:rsidTr="00F926A8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CMP Electives</w:t>
            </w:r>
            <w:r w:rsidR="0042573A">
              <w:rPr>
                <w:b/>
                <w:sz w:val="18"/>
                <w:szCs w:val="18"/>
              </w:rPr>
              <w:t xml:space="preserve"> (Choose 5 courses from list)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 xml:space="preserve">CMP 2205 Argumentation 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3346 Public Relations Writing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2C6294" w:rsidRDefault="00D23557" w:rsidP="00D235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2C6294" w:rsidRDefault="0042573A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D23557" w:rsidRDefault="00D23557" w:rsidP="00D23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3557" w:rsidRPr="002B6A71" w:rsidRDefault="00D23557" w:rsidP="00D2355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3367 Advertising Media Planning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4404 Gender &amp;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4440 Sport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4446 Public Relations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4494 Internship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E14260" w:rsidRDefault="00D23557" w:rsidP="00D2355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355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A3396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3557" w:rsidRPr="00B60C98" w:rsidRDefault="00371648" w:rsidP="00D235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23557" w:rsidRPr="00B60C98" w:rsidRDefault="00371648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5/15/22</w:t>
            </w:r>
            <w:r w:rsidR="00A76177">
              <w:rPr>
                <w:sz w:val="20"/>
                <w:szCs w:val="20"/>
              </w:rPr>
              <w:t xml:space="preserve"> vlb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23557" w:rsidRPr="004C0486" w:rsidRDefault="00D23557" w:rsidP="00D2355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3557" w:rsidRPr="008C01E4" w:rsidRDefault="00D23557" w:rsidP="00D2355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3557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521695" w:rsidRDefault="00D23557" w:rsidP="00D235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8C" w:rsidRDefault="0046118C" w:rsidP="008518ED">
      <w:pPr>
        <w:spacing w:after="0" w:line="240" w:lineRule="auto"/>
      </w:pPr>
      <w:r>
        <w:separator/>
      </w:r>
    </w:p>
  </w:endnote>
  <w:endnote w:type="continuationSeparator" w:id="0">
    <w:p w:rsidR="0046118C" w:rsidRDefault="0046118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8C" w:rsidRDefault="0046118C" w:rsidP="008518ED">
      <w:pPr>
        <w:spacing w:after="0" w:line="240" w:lineRule="auto"/>
      </w:pPr>
      <w:r>
        <w:separator/>
      </w:r>
    </w:p>
  </w:footnote>
  <w:footnote w:type="continuationSeparator" w:id="0">
    <w:p w:rsidR="0046118C" w:rsidRDefault="0046118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TUwtDQ2N7I0NDBU0lEKTi0uzszPAykwqgUABeJD2y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42A4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0CDB"/>
    <w:rsid w:val="00322F3A"/>
    <w:rsid w:val="003356C4"/>
    <w:rsid w:val="0036386E"/>
    <w:rsid w:val="00371648"/>
    <w:rsid w:val="0037691A"/>
    <w:rsid w:val="00384E42"/>
    <w:rsid w:val="00386994"/>
    <w:rsid w:val="003B5DA0"/>
    <w:rsid w:val="003D44B3"/>
    <w:rsid w:val="003F238B"/>
    <w:rsid w:val="003F2805"/>
    <w:rsid w:val="003F7D9B"/>
    <w:rsid w:val="004236E3"/>
    <w:rsid w:val="0042573A"/>
    <w:rsid w:val="00434098"/>
    <w:rsid w:val="00443C4E"/>
    <w:rsid w:val="0046118C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C44F8"/>
    <w:rsid w:val="004C6A99"/>
    <w:rsid w:val="004F3F48"/>
    <w:rsid w:val="004F7867"/>
    <w:rsid w:val="00501C7C"/>
    <w:rsid w:val="005051B8"/>
    <w:rsid w:val="00516163"/>
    <w:rsid w:val="00521695"/>
    <w:rsid w:val="00521E0E"/>
    <w:rsid w:val="0052443C"/>
    <w:rsid w:val="00534DBF"/>
    <w:rsid w:val="00536833"/>
    <w:rsid w:val="00541626"/>
    <w:rsid w:val="00546744"/>
    <w:rsid w:val="00572ABC"/>
    <w:rsid w:val="005A240C"/>
    <w:rsid w:val="005B4A49"/>
    <w:rsid w:val="005C18A0"/>
    <w:rsid w:val="005E4D62"/>
    <w:rsid w:val="00600C7F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98A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32EF"/>
    <w:rsid w:val="008560B4"/>
    <w:rsid w:val="008621B9"/>
    <w:rsid w:val="00864D96"/>
    <w:rsid w:val="00872859"/>
    <w:rsid w:val="00873FB7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6177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705AD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3557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3396"/>
    <w:rsid w:val="00DB202D"/>
    <w:rsid w:val="00DC4E37"/>
    <w:rsid w:val="00DC6C24"/>
    <w:rsid w:val="00DD67D4"/>
    <w:rsid w:val="00DF097F"/>
    <w:rsid w:val="00E14260"/>
    <w:rsid w:val="00E2468E"/>
    <w:rsid w:val="00E67D37"/>
    <w:rsid w:val="00E71323"/>
    <w:rsid w:val="00E725D8"/>
    <w:rsid w:val="00E7707A"/>
    <w:rsid w:val="00E80337"/>
    <w:rsid w:val="00EA443B"/>
    <w:rsid w:val="00EC05FA"/>
    <w:rsid w:val="00EE09F8"/>
    <w:rsid w:val="00EE659E"/>
    <w:rsid w:val="00F02567"/>
    <w:rsid w:val="00F05189"/>
    <w:rsid w:val="00F31FE0"/>
    <w:rsid w:val="00F5131F"/>
    <w:rsid w:val="00F674AC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9CE7-C941-472F-BB1F-1DC1282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2020-03-27T20:56:00Z</cp:lastPrinted>
  <dcterms:created xsi:type="dcterms:W3CDTF">2022-05-19T19:22:00Z</dcterms:created>
  <dcterms:modified xsi:type="dcterms:W3CDTF">2022-05-19T19:22:00Z</dcterms:modified>
</cp:coreProperties>
</file>