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88679A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88679A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 – Accounting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62690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62690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679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88679A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88679A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 – Accounting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62690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62690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679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625"/>
        <w:gridCol w:w="365"/>
        <w:gridCol w:w="625"/>
        <w:gridCol w:w="725"/>
        <w:gridCol w:w="23"/>
        <w:gridCol w:w="2227"/>
        <w:gridCol w:w="2430"/>
      </w:tblGrid>
      <w:tr w:rsidR="00BD787A" w:rsidTr="0088679A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2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365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25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88679A" w:rsidTr="0088679A">
        <w:tc>
          <w:tcPr>
            <w:tcW w:w="4050" w:type="dxa"/>
          </w:tcPr>
          <w:p w:rsidR="0088679A" w:rsidRPr="00E67D37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E67D37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E67D37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E67D37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Default="0088679A" w:rsidP="0088679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625" w:type="dxa"/>
            <w:vAlign w:val="center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8679A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056F4B" w:rsidRDefault="0088679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8679A" w:rsidRPr="00700B0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25" w:type="dxa"/>
            <w:vAlign w:val="center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8679A" w:rsidRPr="00700B0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 0170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BT 0175: Harnessing Digital Data 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0147: Accounting Applications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0118, BT 0120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</w:t>
            </w: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0148: Payroll Procedures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0170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</w:t>
            </w: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 and HR Principles</w:t>
            </w:r>
          </w:p>
        </w:tc>
        <w:tc>
          <w:tcPr>
            <w:tcW w:w="625" w:type="dxa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E67D37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0111, BT 0117</w:t>
            </w:r>
          </w:p>
        </w:tc>
        <w:tc>
          <w:tcPr>
            <w:tcW w:w="2430" w:type="dxa"/>
          </w:tcPr>
          <w:p w:rsidR="0088679A" w:rsidRPr="00E67D37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8679A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056F4B" w:rsidRDefault="0088679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</w:t>
            </w: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2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8" w:type="dxa"/>
            <w:gridSpan w:val="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8679A" w:rsidRPr="00D42DE8" w:rsidRDefault="0088679A" w:rsidP="0088679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2430" w:type="dxa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</w:p>
        </w:tc>
        <w:tc>
          <w:tcPr>
            <w:tcW w:w="625" w:type="dxa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8" w:type="dxa"/>
            <w:gridSpan w:val="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8679A" w:rsidRPr="00D42DE8" w:rsidRDefault="0088679A" w:rsidP="0088679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2430" w:type="dxa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rPr>
          <w:trHeight w:val="110"/>
        </w:trPr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2201: Principles of Accounting I</w:t>
            </w:r>
          </w:p>
        </w:tc>
        <w:tc>
          <w:tcPr>
            <w:tcW w:w="62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8679A" w:rsidRPr="00D42DE8" w:rsidRDefault="0088679A" w:rsidP="0088679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ENGL 1101/1101P, and MATH 1108</w:t>
            </w:r>
          </w:p>
        </w:tc>
        <w:tc>
          <w:tcPr>
            <w:tcW w:w="2430" w:type="dxa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2261: Legal Environment of Organizations</w:t>
            </w:r>
          </w:p>
        </w:tc>
        <w:tc>
          <w:tcPr>
            <w:tcW w:w="62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8679A" w:rsidRPr="00D42DE8" w:rsidRDefault="0088679A" w:rsidP="0088679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Sophomore standing</w:t>
            </w:r>
          </w:p>
        </w:tc>
        <w:tc>
          <w:tcPr>
            <w:tcW w:w="2430" w:type="dxa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0115: Practicum</w:t>
            </w:r>
          </w:p>
        </w:tc>
        <w:tc>
          <w:tcPr>
            <w:tcW w:w="62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625" w:type="dxa"/>
            <w:vAlign w:val="center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88679A">
        <w:tc>
          <w:tcPr>
            <w:tcW w:w="4050" w:type="dxa"/>
            <w:shd w:val="clear" w:color="auto" w:fill="F2F2F2" w:themeFill="background1" w:themeFillShade="F2"/>
          </w:tcPr>
          <w:p w:rsidR="0088679A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88679A" w:rsidRPr="00194BA6" w:rsidRDefault="006B7E96" w:rsidP="0088679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5" w:type="dxa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8679A" w:rsidRPr="00194BA6" w:rsidRDefault="0088679A" w:rsidP="0088679A">
            <w:pPr>
              <w:pStyle w:val="NoSpacing"/>
              <w:rPr>
                <w:sz w:val="16"/>
                <w:szCs w:val="16"/>
              </w:rPr>
            </w:pPr>
          </w:p>
        </w:tc>
      </w:tr>
      <w:tr w:rsidR="0088679A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88679A" w:rsidRPr="00194BA6" w:rsidRDefault="0088679A" w:rsidP="00886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B7E96" w:rsidTr="006B7E96">
        <w:tc>
          <w:tcPr>
            <w:tcW w:w="4050" w:type="dxa"/>
          </w:tcPr>
          <w:p w:rsidR="006B7E96" w:rsidRPr="00292C65" w:rsidRDefault="006B7E96" w:rsidP="006B7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Oral Communication</w:t>
            </w:r>
          </w:p>
        </w:tc>
        <w:tc>
          <w:tcPr>
            <w:tcW w:w="625" w:type="dxa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8" w:type="dxa"/>
            <w:gridSpan w:val="2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B7E96">
        <w:tc>
          <w:tcPr>
            <w:tcW w:w="4050" w:type="dxa"/>
          </w:tcPr>
          <w:p w:rsidR="006B7E96" w:rsidRPr="00292C65" w:rsidRDefault="006B7E96" w:rsidP="006B7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2202: Principles of Accounting II</w:t>
            </w:r>
          </w:p>
        </w:tc>
        <w:tc>
          <w:tcPr>
            <w:tcW w:w="625" w:type="dxa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ACCT 2201</w:t>
            </w:r>
          </w:p>
        </w:tc>
        <w:tc>
          <w:tcPr>
            <w:tcW w:w="2430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C7249">
        <w:tc>
          <w:tcPr>
            <w:tcW w:w="4050" w:type="dxa"/>
          </w:tcPr>
          <w:p w:rsidR="006C7249" w:rsidRDefault="006B7E96" w:rsidP="006C724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ECON 2201 Macro-</w:t>
            </w:r>
            <w:proofErr w:type="spellStart"/>
            <w:r>
              <w:rPr>
                <w:sz w:val="16"/>
                <w:szCs w:val="16"/>
              </w:rPr>
              <w:t>Economic</w:t>
            </w:r>
            <w:r w:rsidR="006C7249"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807CA5">
              <w:rPr>
                <w:b/>
                <w:sz w:val="16"/>
                <w:szCs w:val="16"/>
              </w:rPr>
              <w:t>or</w:t>
            </w:r>
          </w:p>
          <w:p w:rsidR="006B7E96" w:rsidRPr="00292C65" w:rsidRDefault="006C7249" w:rsidP="006C7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6B7E96">
              <w:rPr>
                <w:sz w:val="16"/>
                <w:szCs w:val="16"/>
              </w:rPr>
              <w:t xml:space="preserve">  ECON 2202 Micro-Economics</w:t>
            </w:r>
          </w:p>
        </w:tc>
        <w:tc>
          <w:tcPr>
            <w:tcW w:w="625" w:type="dxa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25" w:type="dxa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8" w:type="dxa"/>
            <w:gridSpan w:val="2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B7E96">
        <w:tc>
          <w:tcPr>
            <w:tcW w:w="4050" w:type="dxa"/>
          </w:tcPr>
          <w:p w:rsidR="006B7E96" w:rsidRDefault="006B7E96" w:rsidP="006B7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625" w:type="dxa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8" w:type="dxa"/>
            <w:gridSpan w:val="2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B7E96">
        <w:tc>
          <w:tcPr>
            <w:tcW w:w="4050" w:type="dxa"/>
          </w:tcPr>
          <w:p w:rsidR="006B7E96" w:rsidRDefault="006B7E96" w:rsidP="006B7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625" w:type="dxa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48" w:type="dxa"/>
            <w:gridSpan w:val="2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2F2F2" w:themeFill="background1" w:themeFillShade="F2"/>
          </w:tcPr>
          <w:p w:rsidR="006B7E96" w:rsidRPr="00292C65" w:rsidRDefault="006B7E96" w:rsidP="006B7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6B7E96" w:rsidRPr="00292C65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7E96" w:rsidRPr="00D42DE8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6B7E96" w:rsidRPr="00292C65" w:rsidRDefault="006B7E96" w:rsidP="006B7E9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B7E96" w:rsidTr="0088679A">
        <w:tc>
          <w:tcPr>
            <w:tcW w:w="4050" w:type="dxa"/>
            <w:shd w:val="clear" w:color="auto" w:fill="FFFFFF" w:themeFill="background1"/>
            <w:vAlign w:val="bottom"/>
          </w:tcPr>
          <w:p w:rsidR="006B7E96" w:rsidRPr="00194BA6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7E96" w:rsidRPr="00194BA6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7E96" w:rsidRPr="00194BA6" w:rsidRDefault="006B7E96" w:rsidP="006B7E96">
            <w:pPr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FFFFF" w:themeFill="background1"/>
            <w:vAlign w:val="bottom"/>
          </w:tcPr>
          <w:p w:rsidR="006B7E96" w:rsidRPr="00BA2629" w:rsidRDefault="006B7E96" w:rsidP="006B7E9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FFFFF" w:themeFill="background1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  <w:vAlign w:val="bottom"/>
          </w:tcPr>
          <w:p w:rsidR="006B7E96" w:rsidRPr="00BA2629" w:rsidRDefault="006B7E96" w:rsidP="006B7E9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  <w:vAlign w:val="bottom"/>
          </w:tcPr>
          <w:p w:rsidR="006B7E96" w:rsidRPr="00BA2629" w:rsidRDefault="006B7E96" w:rsidP="006B7E9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vAlign w:val="bottom"/>
          </w:tcPr>
          <w:p w:rsidR="006B7E96" w:rsidRPr="00BA2629" w:rsidRDefault="006B7E96" w:rsidP="006B7E9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vAlign w:val="center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2F2F2" w:themeFill="background1" w:themeFillShade="F2"/>
          </w:tcPr>
          <w:p w:rsidR="006B7E96" w:rsidRPr="00BA2629" w:rsidRDefault="006B7E96" w:rsidP="006B7E9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2F2F2" w:themeFill="background1" w:themeFillShade="F2"/>
            <w:vAlign w:val="center"/>
          </w:tcPr>
          <w:p w:rsidR="006B7E96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B7E96" w:rsidTr="0088679A">
        <w:tc>
          <w:tcPr>
            <w:tcW w:w="4050" w:type="dxa"/>
          </w:tcPr>
          <w:p w:rsidR="006B7E96" w:rsidRPr="00194BA6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6B7E96" w:rsidRPr="00194BA6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7E96" w:rsidRPr="00473C1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7E96" w:rsidRPr="00473C19" w:rsidRDefault="006B7E96" w:rsidP="006B7E96">
            <w:pPr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2F2F2" w:themeFill="background1" w:themeFillShade="F2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2F2F2" w:themeFill="background1" w:themeFillShade="F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B7E96" w:rsidTr="0088679A">
        <w:tc>
          <w:tcPr>
            <w:tcW w:w="4050" w:type="dxa"/>
          </w:tcPr>
          <w:p w:rsidR="006B7E96" w:rsidRPr="00BA262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BA2629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:rsidR="006B7E96" w:rsidRPr="00BA2629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B7E96" w:rsidRPr="00BA2629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</w:tcPr>
          <w:p w:rsidR="006B7E96" w:rsidRPr="00BA2629" w:rsidRDefault="006B7E96" w:rsidP="006B7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7E96" w:rsidRPr="00473C19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7E96" w:rsidRPr="00473C19" w:rsidRDefault="006B7E96" w:rsidP="006B7E96">
            <w:pPr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7E96" w:rsidRPr="00E67D37" w:rsidRDefault="006B7E96" w:rsidP="006B7E96">
            <w:pPr>
              <w:pStyle w:val="NoSpacing"/>
              <w:rPr>
                <w:sz w:val="16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88679A">
        <w:tc>
          <w:tcPr>
            <w:tcW w:w="4050" w:type="dxa"/>
            <w:shd w:val="clear" w:color="auto" w:fill="F2F2F2" w:themeFill="background1" w:themeFillShade="F2"/>
          </w:tcPr>
          <w:p w:rsidR="006B7E96" w:rsidRPr="00B67A57" w:rsidRDefault="006B7E96" w:rsidP="006B7E9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</w:tcPr>
          <w:p w:rsidR="006B7E96" w:rsidRPr="00E67D37" w:rsidRDefault="006B7E96" w:rsidP="006B7E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</w:p>
        </w:tc>
      </w:tr>
      <w:tr w:rsidR="006B7E96" w:rsidTr="00B00D09">
        <w:trPr>
          <w:trHeight w:val="275"/>
        </w:trPr>
        <w:tc>
          <w:tcPr>
            <w:tcW w:w="11070" w:type="dxa"/>
            <w:gridSpan w:val="8"/>
          </w:tcPr>
          <w:p w:rsidR="006B7E96" w:rsidRPr="00943870" w:rsidRDefault="006B7E96" w:rsidP="006B7E9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B7E96" w:rsidRDefault="006B7E96" w:rsidP="006B7E9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B7E96" w:rsidRPr="00C04A5A" w:rsidRDefault="006B7E96" w:rsidP="006B7E9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6B7E96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6C724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6B7E96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686401">
        <w:tc>
          <w:tcPr>
            <w:tcW w:w="4860" w:type="dxa"/>
            <w:shd w:val="clear" w:color="auto" w:fill="auto"/>
          </w:tcPr>
          <w:p w:rsidR="00777362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0111: Applied Business Principles</w:t>
            </w:r>
          </w:p>
        </w:tc>
        <w:tc>
          <w:tcPr>
            <w:tcW w:w="540" w:type="dxa"/>
            <w:shd w:val="clear" w:color="auto" w:fill="auto"/>
          </w:tcPr>
          <w:p w:rsidR="00777362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7362" w:rsidRPr="00B60C98" w:rsidRDefault="00777362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0115: Practicum</w:t>
            </w:r>
          </w:p>
        </w:tc>
        <w:tc>
          <w:tcPr>
            <w:tcW w:w="540" w:type="dxa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0116: Professional Leadership Development</w:t>
            </w:r>
          </w:p>
        </w:tc>
        <w:tc>
          <w:tcPr>
            <w:tcW w:w="540" w:type="dxa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6C7249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0117: Successful Workplace Communications</w:t>
            </w:r>
          </w:p>
        </w:tc>
        <w:tc>
          <w:tcPr>
            <w:tcW w:w="540" w:type="dxa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</w:t>
            </w:r>
          </w:p>
        </w:tc>
      </w:tr>
      <w:tr w:rsidR="00D30A4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0A41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0120: Basic Accounting</w:t>
            </w:r>
          </w:p>
        </w:tc>
        <w:tc>
          <w:tcPr>
            <w:tcW w:w="540" w:type="dxa"/>
            <w:shd w:val="clear" w:color="auto" w:fill="auto"/>
          </w:tcPr>
          <w:p w:rsidR="00D30A41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0A41" w:rsidRPr="00B60C98" w:rsidRDefault="00D30A41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0123: Financial Business Applications</w:t>
            </w:r>
          </w:p>
        </w:tc>
        <w:tc>
          <w:tcPr>
            <w:tcW w:w="540" w:type="dxa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0135: Employee and HR Principles</w:t>
            </w:r>
          </w:p>
        </w:tc>
        <w:tc>
          <w:tcPr>
            <w:tcW w:w="540" w:type="dxa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0144: Business Document Processing</w:t>
            </w:r>
          </w:p>
        </w:tc>
        <w:tc>
          <w:tcPr>
            <w:tcW w:w="540" w:type="dxa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0147: Accounting Applications</w:t>
            </w:r>
          </w:p>
        </w:tc>
        <w:tc>
          <w:tcPr>
            <w:tcW w:w="540" w:type="dxa"/>
            <w:shd w:val="clear" w:color="auto" w:fill="auto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0148: Payroll Procedures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0170: Computer Literacy and Business Software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0171: Computerized Accounting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6C7249" w:rsidP="0068640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ECON 2201 </w:t>
            </w:r>
            <w:r w:rsidRPr="00807CA5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ECON 2202                            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6C7249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BT 0175: Harnessing Digital Data</w:t>
            </w:r>
          </w:p>
        </w:tc>
        <w:tc>
          <w:tcPr>
            <w:tcW w:w="540" w:type="dxa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ACCT 2201: Principles of Accounting I</w:t>
            </w:r>
          </w:p>
        </w:tc>
        <w:tc>
          <w:tcPr>
            <w:tcW w:w="540" w:type="dxa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ACCT 2202: Principles of Accounting II</w:t>
            </w:r>
          </w:p>
        </w:tc>
        <w:tc>
          <w:tcPr>
            <w:tcW w:w="540" w:type="dxa"/>
            <w:shd w:val="clear" w:color="auto" w:fill="auto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C7249" w:rsidP="00686401">
            <w:pPr>
              <w:jc w:val="both"/>
              <w:rPr>
                <w:sz w:val="18"/>
                <w:szCs w:val="18"/>
              </w:rPr>
            </w:pPr>
            <w:r w:rsidRPr="006C7249">
              <w:rPr>
                <w:sz w:val="18"/>
                <w:szCs w:val="18"/>
              </w:rPr>
              <w:t>MGT 2261: Legal Environment of Organizations</w:t>
            </w:r>
          </w:p>
        </w:tc>
        <w:tc>
          <w:tcPr>
            <w:tcW w:w="540" w:type="dxa"/>
          </w:tcPr>
          <w:p w:rsidR="00B60C98" w:rsidRPr="001F656B" w:rsidRDefault="006C724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6C7249" w:rsidRPr="00B60C98" w:rsidTr="006C7249">
        <w:tc>
          <w:tcPr>
            <w:tcW w:w="5400" w:type="dxa"/>
            <w:gridSpan w:val="2"/>
            <w:shd w:val="clear" w:color="auto" w:fill="auto"/>
            <w:vAlign w:val="center"/>
          </w:tcPr>
          <w:p w:rsidR="006C7249" w:rsidRPr="001F656B" w:rsidRDefault="006C7249" w:rsidP="006C724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GE Objective 6: ECON 2201 </w:t>
            </w:r>
            <w:r w:rsidRPr="00807CA5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ECON 2202                            (counted in GE Obj. 6)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C7249" w:rsidRPr="00B60C98" w:rsidRDefault="006C7249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C7249" w:rsidRPr="00B60C98" w:rsidRDefault="006C7249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6C7249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2C6294" w:rsidRDefault="006C7249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C7249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6C7249" w:rsidP="006C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60C98" w:rsidRPr="00B60C98" w:rsidTr="006C7249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6C7249" w:rsidP="006C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0C98" w:rsidRPr="00B60C98" w:rsidTr="006C7249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6C7249" w:rsidP="006C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0486" w:rsidRPr="00B60C98" w:rsidTr="006C7249">
        <w:tc>
          <w:tcPr>
            <w:tcW w:w="4860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6C7249" w:rsidP="006C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6C7249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  <w:vAlign w:val="center"/>
          </w:tcPr>
          <w:p w:rsidR="00B60C98" w:rsidRPr="00B60C98" w:rsidRDefault="006C7249" w:rsidP="006C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6C7249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6C7249" w:rsidP="006C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6C7249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6C7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C7249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6C7249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C7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C7249">
            <w:pPr>
              <w:jc w:val="center"/>
              <w:rPr>
                <w:sz w:val="20"/>
                <w:szCs w:val="20"/>
              </w:rPr>
            </w:pPr>
          </w:p>
        </w:tc>
      </w:tr>
      <w:tr w:rsidR="006C7249" w:rsidRPr="00B60C98" w:rsidTr="00466DD5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9" w:rsidRPr="001F656B" w:rsidRDefault="006C7249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249" w:rsidRPr="001F656B" w:rsidRDefault="006C7249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C7249" w:rsidRPr="00B60C98" w:rsidRDefault="006C7249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C7249" w:rsidRPr="00B60C98" w:rsidRDefault="006C7249" w:rsidP="006C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6C7249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6B7E96">
        <w:rPr>
          <w:rFonts w:ascii="Calibri" w:eastAsia="Times New Roman" w:hAnsi="Calibri" w:cs="Times New Roman"/>
          <w:sz w:val="20"/>
          <w:szCs w:val="20"/>
        </w:rPr>
        <w:t>AAS, Accounting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05" w:rsidRDefault="00626905" w:rsidP="008518ED">
      <w:pPr>
        <w:spacing w:after="0" w:line="240" w:lineRule="auto"/>
      </w:pPr>
      <w:r>
        <w:separator/>
      </w:r>
    </w:p>
  </w:endnote>
  <w:endnote w:type="continuationSeparator" w:id="0">
    <w:p w:rsidR="00626905" w:rsidRDefault="0062690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05" w:rsidRDefault="00626905" w:rsidP="008518ED">
      <w:pPr>
        <w:spacing w:after="0" w:line="240" w:lineRule="auto"/>
      </w:pPr>
      <w:r>
        <w:separator/>
      </w:r>
    </w:p>
  </w:footnote>
  <w:footnote w:type="continuationSeparator" w:id="0">
    <w:p w:rsidR="00626905" w:rsidRDefault="0062690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26905"/>
    <w:rsid w:val="0063135C"/>
    <w:rsid w:val="00631499"/>
    <w:rsid w:val="00636E07"/>
    <w:rsid w:val="00652588"/>
    <w:rsid w:val="00663CDA"/>
    <w:rsid w:val="006808E0"/>
    <w:rsid w:val="00686401"/>
    <w:rsid w:val="006A6AF8"/>
    <w:rsid w:val="006B7E96"/>
    <w:rsid w:val="006C0339"/>
    <w:rsid w:val="006C724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8679A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54020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94B13-513C-4888-B2A5-08DE8E76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2020-02-14T22:30:00Z</dcterms:created>
  <dcterms:modified xsi:type="dcterms:W3CDTF">2020-02-14T22:30:00Z</dcterms:modified>
</cp:coreProperties>
</file>