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7108A5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-18287</wp:posOffset>
                </wp:positionH>
                <wp:positionV relativeFrom="paragraph">
                  <wp:posOffset>574243</wp:posOffset>
                </wp:positionV>
                <wp:extent cx="6876288" cy="631190"/>
                <wp:effectExtent l="0" t="0" r="2032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28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621" w:rsidRPr="00D86D33" w:rsidRDefault="00512621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512621" w:rsidRPr="00121BC3" w:rsidRDefault="00512621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45pt;margin-top:45.2pt;width:541.4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">
                <v:textbox>
                  <w:txbxContent>
                    <w:p w:rsidR="00512621" w:rsidRPr="00D86D33" w:rsidRDefault="00512621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512621" w:rsidRPr="00121BC3" w:rsidRDefault="00512621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621" w:rsidRPr="00AC15BC" w:rsidRDefault="00877F19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2018-2019</w:t>
                            </w:r>
                          </w:p>
                          <w:p w:rsidR="00512621" w:rsidRPr="00DD67D4" w:rsidRDefault="00D7126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Bachelor of Music</w:t>
                            </w:r>
                          </w:p>
                          <w:p w:rsidR="00512621" w:rsidRPr="00DD67D4" w:rsidRDefault="00E811C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Piano Option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5EEB" id="_x0000_s1027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N2IwIAACQ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" stroked="f">
                <v:textbox>
                  <w:txbxContent>
                    <w:p w:rsidR="00512621" w:rsidRPr="00AC15BC" w:rsidRDefault="00877F19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Catalog Year 2018-2019</w:t>
                      </w:r>
                    </w:p>
                    <w:p w:rsidR="00512621" w:rsidRPr="00DD67D4" w:rsidRDefault="00D7126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Bachelor of Music</w:t>
                      </w:r>
                    </w:p>
                    <w:p w:rsidR="00512621" w:rsidRPr="00DD67D4" w:rsidRDefault="00E811C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Piano Option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0795" w:type="dxa"/>
        <w:tblLayout w:type="fixed"/>
        <w:tblLook w:val="04A0" w:firstRow="1" w:lastRow="0" w:firstColumn="1" w:lastColumn="0" w:noHBand="0" w:noVBand="1"/>
      </w:tblPr>
      <w:tblGrid>
        <w:gridCol w:w="4225"/>
        <w:gridCol w:w="540"/>
        <w:gridCol w:w="360"/>
        <w:gridCol w:w="540"/>
        <w:gridCol w:w="450"/>
        <w:gridCol w:w="3690"/>
        <w:gridCol w:w="990"/>
      </w:tblGrid>
      <w:tr w:rsidR="007108A5" w:rsidTr="00BE25C8">
        <w:tc>
          <w:tcPr>
            <w:tcW w:w="422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36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54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69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99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7108A5">
        <w:trPr>
          <w:trHeight w:val="203"/>
        </w:trPr>
        <w:tc>
          <w:tcPr>
            <w:tcW w:w="10795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7108A5" w:rsidTr="00BE25C8">
        <w:tc>
          <w:tcPr>
            <w:tcW w:w="4225" w:type="dxa"/>
          </w:tcPr>
          <w:p w:rsidR="00056F4B" w:rsidRPr="00E67D37" w:rsidRDefault="00466AA7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45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99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755AAB" w:rsidRPr="00755AAB" w:rsidRDefault="00755AAB" w:rsidP="00755AAB">
            <w:pPr>
              <w:pStyle w:val="NoSpacing"/>
              <w:jc w:val="both"/>
              <w:rPr>
                <w:sz w:val="16"/>
                <w:szCs w:val="16"/>
              </w:rPr>
            </w:pPr>
            <w:r w:rsidRPr="00755AAB">
              <w:rPr>
                <w:sz w:val="16"/>
                <w:szCs w:val="16"/>
              </w:rPr>
              <w:t>GE Objective 4: MUSC 1108 World of Music</w:t>
            </w:r>
          </w:p>
        </w:tc>
        <w:tc>
          <w:tcPr>
            <w:tcW w:w="540" w:type="dxa"/>
            <w:vAlign w:val="center"/>
          </w:tcPr>
          <w:p w:rsidR="00755AAB" w:rsidRPr="00151EA7" w:rsidRDefault="00755AAB" w:rsidP="00755AAB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755AAB" w:rsidRPr="00151EA7" w:rsidRDefault="00755AAB" w:rsidP="00755AAB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755AAB" w:rsidRPr="00E67D37" w:rsidRDefault="00755AAB" w:rsidP="00755A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450" w:type="dxa"/>
          </w:tcPr>
          <w:p w:rsidR="00755AAB" w:rsidRPr="00E67D37" w:rsidRDefault="00755AAB" w:rsidP="00755A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755AAB" w:rsidRPr="00E67D37" w:rsidRDefault="00755AAB" w:rsidP="00755A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55AAB" w:rsidRPr="00E67D37" w:rsidRDefault="00755AAB" w:rsidP="00755AAB">
            <w:pPr>
              <w:pStyle w:val="NoSpacing"/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755AAB" w:rsidRPr="00755AAB" w:rsidRDefault="00755AAB" w:rsidP="00755AAB">
            <w:pPr>
              <w:pStyle w:val="NoSpacing"/>
              <w:jc w:val="both"/>
              <w:rPr>
                <w:sz w:val="16"/>
                <w:szCs w:val="16"/>
              </w:rPr>
            </w:pPr>
            <w:r w:rsidRPr="00755AAB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540" w:type="dxa"/>
            <w:vAlign w:val="center"/>
          </w:tcPr>
          <w:p w:rsidR="00755AAB" w:rsidRPr="00151EA7" w:rsidRDefault="00755AAB" w:rsidP="00755AAB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vAlign w:val="center"/>
          </w:tcPr>
          <w:p w:rsidR="00755AAB" w:rsidRPr="00151EA7" w:rsidRDefault="00755AAB" w:rsidP="00755AAB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755AAB" w:rsidRPr="00E67D37" w:rsidRDefault="00755AAB" w:rsidP="00755A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55AAB" w:rsidRPr="00E67D37" w:rsidRDefault="00617359" w:rsidP="00755A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690" w:type="dxa"/>
            <w:vAlign w:val="center"/>
          </w:tcPr>
          <w:p w:rsidR="00755AAB" w:rsidRPr="00E67D37" w:rsidRDefault="00755AAB" w:rsidP="00755A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55AAB" w:rsidRPr="00E67D37" w:rsidRDefault="00755AAB" w:rsidP="00755AAB">
            <w:pPr>
              <w:pStyle w:val="NoSpacing"/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755AAB" w:rsidRPr="00755AAB" w:rsidRDefault="00755AAB" w:rsidP="00755AAB">
            <w:pPr>
              <w:pStyle w:val="NoSpacing"/>
              <w:jc w:val="both"/>
              <w:rPr>
                <w:sz w:val="16"/>
                <w:szCs w:val="16"/>
              </w:rPr>
            </w:pPr>
            <w:r w:rsidRPr="00755AAB">
              <w:rPr>
                <w:sz w:val="16"/>
                <w:szCs w:val="16"/>
              </w:rPr>
              <w:t>MUSC 1103 Theory of Music I</w:t>
            </w:r>
          </w:p>
        </w:tc>
        <w:tc>
          <w:tcPr>
            <w:tcW w:w="540" w:type="dxa"/>
            <w:vAlign w:val="center"/>
          </w:tcPr>
          <w:p w:rsidR="00755AAB" w:rsidRPr="00151EA7" w:rsidRDefault="00755AAB" w:rsidP="00755AAB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755AAB" w:rsidRPr="00151EA7" w:rsidRDefault="00755AAB" w:rsidP="00755AAB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755AAB" w:rsidRPr="00E67D37" w:rsidRDefault="00755AAB" w:rsidP="00755A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55AAB" w:rsidRPr="00E67D37" w:rsidRDefault="00617359" w:rsidP="00755A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690" w:type="dxa"/>
            <w:vAlign w:val="center"/>
          </w:tcPr>
          <w:p w:rsidR="00755AAB" w:rsidRPr="00435EE9" w:rsidRDefault="00755AAB" w:rsidP="00755AAB">
            <w:pPr>
              <w:pStyle w:val="NoSpacing"/>
              <w:rPr>
                <w:sz w:val="16"/>
                <w:szCs w:val="16"/>
              </w:rPr>
            </w:pPr>
            <w:r w:rsidRPr="00435EE9">
              <w:rPr>
                <w:sz w:val="16"/>
                <w:szCs w:val="16"/>
              </w:rPr>
              <w:t>MUSC 1102 (or equivalent)</w:t>
            </w:r>
          </w:p>
        </w:tc>
        <w:tc>
          <w:tcPr>
            <w:tcW w:w="990" w:type="dxa"/>
            <w:vAlign w:val="center"/>
          </w:tcPr>
          <w:p w:rsidR="00755AAB" w:rsidRPr="00E67D37" w:rsidRDefault="00755AAB" w:rsidP="00755AAB">
            <w:pPr>
              <w:pStyle w:val="NoSpacing"/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755AAB" w:rsidRPr="00755AAB" w:rsidRDefault="00755AAB" w:rsidP="00755AAB">
            <w:pPr>
              <w:pStyle w:val="NoSpacing"/>
              <w:jc w:val="both"/>
              <w:rPr>
                <w:sz w:val="16"/>
                <w:szCs w:val="16"/>
              </w:rPr>
            </w:pPr>
            <w:r w:rsidRPr="00755AAB">
              <w:rPr>
                <w:sz w:val="16"/>
                <w:szCs w:val="16"/>
              </w:rPr>
              <w:t>MUSC 1113 Aural Skills I</w:t>
            </w:r>
          </w:p>
        </w:tc>
        <w:tc>
          <w:tcPr>
            <w:tcW w:w="540" w:type="dxa"/>
            <w:vAlign w:val="center"/>
          </w:tcPr>
          <w:p w:rsidR="00755AAB" w:rsidRPr="00151EA7" w:rsidRDefault="00755AAB" w:rsidP="00755AAB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755AAB" w:rsidRPr="00151EA7" w:rsidRDefault="00755AAB" w:rsidP="00755AAB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755AAB" w:rsidRPr="00E67D37" w:rsidRDefault="00755AAB" w:rsidP="00755A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55AAB" w:rsidRPr="00E67D37" w:rsidRDefault="00617359" w:rsidP="00755A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690" w:type="dxa"/>
          </w:tcPr>
          <w:p w:rsidR="00755AAB" w:rsidRPr="00435EE9" w:rsidRDefault="00755AAB" w:rsidP="00755AAB">
            <w:pPr>
              <w:pStyle w:val="NoSpacing"/>
              <w:rPr>
                <w:sz w:val="16"/>
                <w:szCs w:val="16"/>
              </w:rPr>
            </w:pPr>
            <w:r w:rsidRPr="00435EE9">
              <w:rPr>
                <w:sz w:val="16"/>
                <w:szCs w:val="16"/>
              </w:rPr>
              <w:t>MUSC 1102 (or equivalent)</w:t>
            </w:r>
          </w:p>
        </w:tc>
        <w:tc>
          <w:tcPr>
            <w:tcW w:w="990" w:type="dxa"/>
          </w:tcPr>
          <w:p w:rsidR="00755AAB" w:rsidRPr="00E67D37" w:rsidRDefault="00755AAB" w:rsidP="00755AAB">
            <w:pPr>
              <w:pStyle w:val="NoSpacing"/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755AAB" w:rsidRPr="00755AAB" w:rsidRDefault="00755AAB" w:rsidP="00755AAB">
            <w:pPr>
              <w:pStyle w:val="NoSpacing"/>
              <w:jc w:val="both"/>
              <w:rPr>
                <w:sz w:val="16"/>
                <w:szCs w:val="16"/>
              </w:rPr>
            </w:pPr>
            <w:r w:rsidRPr="00755AAB">
              <w:rPr>
                <w:sz w:val="16"/>
                <w:szCs w:val="16"/>
              </w:rPr>
              <w:t>MUSA 1121 Applied Piano</w:t>
            </w:r>
          </w:p>
        </w:tc>
        <w:tc>
          <w:tcPr>
            <w:tcW w:w="540" w:type="dxa"/>
            <w:vAlign w:val="center"/>
          </w:tcPr>
          <w:p w:rsidR="00755AAB" w:rsidRPr="00151EA7" w:rsidRDefault="00755AAB" w:rsidP="00755AAB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755AAB" w:rsidRPr="00151EA7" w:rsidRDefault="00755AAB" w:rsidP="00755AAB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755AAB" w:rsidRPr="00E67D37" w:rsidRDefault="00755AAB" w:rsidP="00755A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55AAB" w:rsidRPr="00E67D37" w:rsidRDefault="00617359" w:rsidP="00755A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690" w:type="dxa"/>
          </w:tcPr>
          <w:p w:rsidR="00755AAB" w:rsidRPr="00E67D37" w:rsidRDefault="00755AAB" w:rsidP="00755A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755AAB" w:rsidRPr="00E67D37" w:rsidRDefault="00755AAB" w:rsidP="00755AAB">
            <w:pPr>
              <w:pStyle w:val="NoSpacing"/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755AAB" w:rsidRPr="00755AAB" w:rsidRDefault="00755AAB" w:rsidP="00755AAB">
            <w:pPr>
              <w:pStyle w:val="NoSpacing"/>
              <w:jc w:val="both"/>
              <w:rPr>
                <w:sz w:val="16"/>
                <w:szCs w:val="16"/>
              </w:rPr>
            </w:pPr>
            <w:r w:rsidRPr="00755AAB">
              <w:rPr>
                <w:sz w:val="16"/>
                <w:szCs w:val="16"/>
              </w:rPr>
              <w:t>Large Ensemble Course (MUSP)</w:t>
            </w:r>
          </w:p>
        </w:tc>
        <w:tc>
          <w:tcPr>
            <w:tcW w:w="540" w:type="dxa"/>
            <w:vAlign w:val="center"/>
          </w:tcPr>
          <w:p w:rsidR="00755AAB" w:rsidRPr="00151EA7" w:rsidRDefault="00755AAB" w:rsidP="00755AAB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755AAB" w:rsidRPr="00151EA7" w:rsidRDefault="00755AAB" w:rsidP="00755AAB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755AAB" w:rsidRPr="00E67D37" w:rsidRDefault="00755AAB" w:rsidP="00755A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55AAB" w:rsidRPr="00E67D37" w:rsidRDefault="00755AAB" w:rsidP="00755A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755AAB" w:rsidRPr="00E67D37" w:rsidRDefault="00755AAB" w:rsidP="00755A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755AAB" w:rsidRPr="00E67D37" w:rsidRDefault="00755AAB" w:rsidP="00755AAB">
            <w:pPr>
              <w:pStyle w:val="NoSpacing"/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  <w:shd w:val="clear" w:color="auto" w:fill="F2F2F2" w:themeFill="background1" w:themeFillShade="F2"/>
          </w:tcPr>
          <w:p w:rsidR="00755AAB" w:rsidRDefault="00755AAB" w:rsidP="00755AAB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55AAB" w:rsidRPr="00151EA7" w:rsidRDefault="00755AAB" w:rsidP="00755AAB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755AAB" w:rsidRPr="00151EA7" w:rsidRDefault="00755AAB" w:rsidP="00755A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55AAB" w:rsidRPr="00E67D37" w:rsidRDefault="00755AAB" w:rsidP="00755A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755AAB" w:rsidRPr="00E67D37" w:rsidRDefault="00755AAB" w:rsidP="00755A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755AAB" w:rsidRPr="00E67D37" w:rsidRDefault="00755AAB" w:rsidP="00755A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755AAB" w:rsidRPr="00E67D37" w:rsidRDefault="00755AAB" w:rsidP="00755AAB">
            <w:pPr>
              <w:pStyle w:val="NoSpacing"/>
              <w:rPr>
                <w:sz w:val="16"/>
                <w:szCs w:val="16"/>
              </w:rPr>
            </w:pPr>
          </w:p>
        </w:tc>
      </w:tr>
      <w:tr w:rsidR="00755AAB" w:rsidTr="007108A5">
        <w:tc>
          <w:tcPr>
            <w:tcW w:w="10795" w:type="dxa"/>
            <w:gridSpan w:val="7"/>
            <w:shd w:val="clear" w:color="auto" w:fill="D9D9D9" w:themeFill="background1" w:themeFillShade="D9"/>
          </w:tcPr>
          <w:p w:rsidR="00755AAB" w:rsidRPr="00E67D37" w:rsidRDefault="00755AAB" w:rsidP="00755AA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7108A5" w:rsidTr="00BE25C8">
        <w:tc>
          <w:tcPr>
            <w:tcW w:w="4225" w:type="dxa"/>
          </w:tcPr>
          <w:p w:rsidR="00755AAB" w:rsidRPr="00194BA6" w:rsidRDefault="00755AAB" w:rsidP="00755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540" w:type="dxa"/>
            <w:vAlign w:val="center"/>
          </w:tcPr>
          <w:p w:rsidR="00755AAB" w:rsidRPr="00E67D37" w:rsidRDefault="00755AAB" w:rsidP="00755A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755AAB" w:rsidRPr="00E67D37" w:rsidRDefault="00755AAB" w:rsidP="00755A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755AAB" w:rsidRPr="00E67D37" w:rsidRDefault="00755AAB" w:rsidP="00755A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450" w:type="dxa"/>
          </w:tcPr>
          <w:p w:rsidR="00755AAB" w:rsidRPr="00E67D37" w:rsidRDefault="00755AAB" w:rsidP="00755A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755AAB" w:rsidRPr="00700B07" w:rsidRDefault="00755AAB" w:rsidP="00755AAB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990" w:type="dxa"/>
          </w:tcPr>
          <w:p w:rsidR="00755AAB" w:rsidRPr="00E67D37" w:rsidRDefault="00755AAB" w:rsidP="00755AAB">
            <w:pPr>
              <w:pStyle w:val="NoSpacing"/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151EA7" w:rsidRPr="00151EA7" w:rsidRDefault="00151EA7" w:rsidP="00151EA7">
            <w:pPr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540" w:type="dxa"/>
            <w:vAlign w:val="center"/>
          </w:tcPr>
          <w:p w:rsidR="00151EA7" w:rsidRPr="00151EA7" w:rsidRDefault="00151EA7" w:rsidP="00151EA7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151EA7" w:rsidRPr="00151EA7" w:rsidRDefault="00151EA7" w:rsidP="00151E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51EA7" w:rsidRPr="00E67D37" w:rsidRDefault="00151EA7" w:rsidP="00151E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450" w:type="dxa"/>
          </w:tcPr>
          <w:p w:rsidR="00151EA7" w:rsidRPr="00E67D37" w:rsidRDefault="00151EA7" w:rsidP="00151E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151EA7" w:rsidRPr="00E67D37" w:rsidRDefault="00151EA7" w:rsidP="00151EA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151EA7" w:rsidRPr="00E67D37" w:rsidRDefault="00151EA7" w:rsidP="00151EA7">
            <w:pPr>
              <w:pStyle w:val="NoSpacing"/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151EA7" w:rsidRPr="00151EA7" w:rsidRDefault="00151EA7" w:rsidP="00151EA7">
            <w:pPr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540" w:type="dxa"/>
            <w:vAlign w:val="center"/>
          </w:tcPr>
          <w:p w:rsidR="00151EA7" w:rsidRPr="00151EA7" w:rsidRDefault="00151EA7" w:rsidP="00151EA7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vAlign w:val="center"/>
          </w:tcPr>
          <w:p w:rsidR="00151EA7" w:rsidRPr="00151EA7" w:rsidRDefault="00151EA7" w:rsidP="00151EA7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151EA7" w:rsidRPr="00E67D37" w:rsidRDefault="00151EA7" w:rsidP="00151E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51EA7" w:rsidRPr="00E67D37" w:rsidRDefault="00617359" w:rsidP="00151E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690" w:type="dxa"/>
          </w:tcPr>
          <w:p w:rsidR="00151EA7" w:rsidRPr="00E67D37" w:rsidRDefault="00151EA7" w:rsidP="00151EA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151EA7" w:rsidRPr="00E67D37" w:rsidRDefault="00151EA7" w:rsidP="00151EA7">
            <w:pPr>
              <w:pStyle w:val="NoSpacing"/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151EA7" w:rsidRPr="00151EA7" w:rsidRDefault="00151EA7" w:rsidP="00151EA7">
            <w:pPr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MUSC 1104 Theory of Music II</w:t>
            </w:r>
          </w:p>
        </w:tc>
        <w:tc>
          <w:tcPr>
            <w:tcW w:w="540" w:type="dxa"/>
            <w:vAlign w:val="center"/>
          </w:tcPr>
          <w:p w:rsidR="00151EA7" w:rsidRPr="00151EA7" w:rsidRDefault="00151EA7" w:rsidP="00151EA7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151EA7" w:rsidRPr="00151EA7" w:rsidRDefault="00151EA7" w:rsidP="00151EA7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151EA7" w:rsidRPr="00E67D37" w:rsidRDefault="00151EA7" w:rsidP="00151E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51EA7" w:rsidRPr="00E67D37" w:rsidRDefault="00617359" w:rsidP="00151E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690" w:type="dxa"/>
          </w:tcPr>
          <w:p w:rsidR="00151EA7" w:rsidRPr="00151EA7" w:rsidRDefault="00151EA7" w:rsidP="00151EA7">
            <w:pPr>
              <w:pStyle w:val="NoSpacing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MUSC 1103 and MUSC 1113</w:t>
            </w:r>
          </w:p>
        </w:tc>
        <w:tc>
          <w:tcPr>
            <w:tcW w:w="990" w:type="dxa"/>
          </w:tcPr>
          <w:p w:rsidR="00151EA7" w:rsidRPr="00151EA7" w:rsidRDefault="00151EA7" w:rsidP="00151EA7">
            <w:pPr>
              <w:pStyle w:val="NoSpacing"/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151EA7" w:rsidRPr="00151EA7" w:rsidRDefault="00151EA7" w:rsidP="00151EA7">
            <w:pPr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MUSC 1114 Aural Skills II</w:t>
            </w:r>
          </w:p>
        </w:tc>
        <w:tc>
          <w:tcPr>
            <w:tcW w:w="540" w:type="dxa"/>
            <w:vAlign w:val="center"/>
          </w:tcPr>
          <w:p w:rsidR="00151EA7" w:rsidRPr="00151EA7" w:rsidRDefault="00151EA7" w:rsidP="00151EA7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151EA7" w:rsidRPr="00151EA7" w:rsidRDefault="00151EA7" w:rsidP="00151EA7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151EA7" w:rsidRPr="00E67D37" w:rsidRDefault="00151EA7" w:rsidP="00151E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51EA7" w:rsidRPr="00E67D37" w:rsidRDefault="00617359" w:rsidP="006173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690" w:type="dxa"/>
          </w:tcPr>
          <w:p w:rsidR="00151EA7" w:rsidRPr="00151EA7" w:rsidRDefault="00151EA7" w:rsidP="00151EA7">
            <w:pPr>
              <w:pStyle w:val="NoSpacing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MUSC 1103 and MUSC 1113</w:t>
            </w:r>
          </w:p>
        </w:tc>
        <w:tc>
          <w:tcPr>
            <w:tcW w:w="990" w:type="dxa"/>
          </w:tcPr>
          <w:p w:rsidR="00151EA7" w:rsidRPr="00151EA7" w:rsidRDefault="00151EA7" w:rsidP="00151EA7">
            <w:pPr>
              <w:pStyle w:val="NoSpacing"/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151EA7" w:rsidRPr="00151EA7" w:rsidRDefault="00151EA7" w:rsidP="00151EA7">
            <w:pPr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MUSA 1121 Applied Piano</w:t>
            </w:r>
          </w:p>
        </w:tc>
        <w:tc>
          <w:tcPr>
            <w:tcW w:w="540" w:type="dxa"/>
            <w:vAlign w:val="center"/>
          </w:tcPr>
          <w:p w:rsidR="00151EA7" w:rsidRPr="00151EA7" w:rsidRDefault="00151EA7" w:rsidP="00151EA7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151EA7" w:rsidRPr="00151EA7" w:rsidRDefault="00151EA7" w:rsidP="00151EA7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151EA7" w:rsidRPr="00E67D37" w:rsidRDefault="00151EA7" w:rsidP="00151E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51EA7" w:rsidRPr="00E67D37" w:rsidRDefault="00617359" w:rsidP="00151E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690" w:type="dxa"/>
          </w:tcPr>
          <w:p w:rsidR="00151EA7" w:rsidRPr="00151EA7" w:rsidRDefault="00151EA7" w:rsidP="00151EA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151EA7" w:rsidRPr="00151EA7" w:rsidRDefault="00151EA7" w:rsidP="00151EA7">
            <w:pPr>
              <w:pStyle w:val="NoSpacing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MUSC 1104</w:t>
            </w:r>
          </w:p>
        </w:tc>
      </w:tr>
      <w:tr w:rsidR="007108A5" w:rsidTr="00BE25C8">
        <w:tc>
          <w:tcPr>
            <w:tcW w:w="4225" w:type="dxa"/>
          </w:tcPr>
          <w:p w:rsidR="00151EA7" w:rsidRPr="00151EA7" w:rsidRDefault="00151EA7" w:rsidP="00151EA7">
            <w:pPr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Large Ensemble  Course (MUSP)</w:t>
            </w:r>
          </w:p>
        </w:tc>
        <w:tc>
          <w:tcPr>
            <w:tcW w:w="540" w:type="dxa"/>
            <w:vAlign w:val="center"/>
          </w:tcPr>
          <w:p w:rsidR="00151EA7" w:rsidRPr="00151EA7" w:rsidRDefault="00151EA7" w:rsidP="00151EA7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151EA7" w:rsidRPr="00151EA7" w:rsidRDefault="00151EA7" w:rsidP="00151EA7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151EA7" w:rsidRPr="00E67D37" w:rsidRDefault="00151EA7" w:rsidP="00151E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51EA7" w:rsidRPr="00E67D37" w:rsidRDefault="00151EA7" w:rsidP="00151E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151EA7" w:rsidRPr="00151EA7" w:rsidRDefault="00151EA7" w:rsidP="00151EA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151EA7" w:rsidRPr="00151EA7" w:rsidRDefault="00151EA7" w:rsidP="00151EA7">
            <w:pPr>
              <w:pStyle w:val="NoSpacing"/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151EA7" w:rsidRPr="00151EA7" w:rsidRDefault="00151EA7" w:rsidP="00151EA7">
            <w:pPr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Chamber Music (MUSP keyboard collaboration)</w:t>
            </w:r>
          </w:p>
        </w:tc>
        <w:tc>
          <w:tcPr>
            <w:tcW w:w="540" w:type="dxa"/>
            <w:vAlign w:val="center"/>
          </w:tcPr>
          <w:p w:rsidR="00151EA7" w:rsidRPr="00151EA7" w:rsidRDefault="00151EA7" w:rsidP="00151EA7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151EA7" w:rsidRPr="00151EA7" w:rsidRDefault="00151EA7" w:rsidP="00151EA7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151EA7" w:rsidRPr="00E67D37" w:rsidRDefault="00151EA7" w:rsidP="00151E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51EA7" w:rsidRPr="00E67D37" w:rsidRDefault="00151EA7" w:rsidP="00151E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151EA7" w:rsidRPr="00E67D37" w:rsidRDefault="00151EA7" w:rsidP="00151EA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151EA7" w:rsidRPr="00E67D37" w:rsidRDefault="00151EA7" w:rsidP="00151EA7">
            <w:pPr>
              <w:pStyle w:val="NoSpacing"/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  <w:shd w:val="clear" w:color="auto" w:fill="F2F2F2" w:themeFill="background1" w:themeFillShade="F2"/>
          </w:tcPr>
          <w:p w:rsidR="00151EA7" w:rsidRDefault="00151EA7" w:rsidP="00151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51EA7" w:rsidRPr="00151EA7" w:rsidRDefault="00151EA7" w:rsidP="00151EA7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151EA7" w:rsidRPr="00151EA7" w:rsidRDefault="00151EA7" w:rsidP="00151E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51EA7" w:rsidRPr="00E67D37" w:rsidRDefault="00151EA7" w:rsidP="00151E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151EA7" w:rsidRPr="00E67D37" w:rsidRDefault="00151EA7" w:rsidP="00151E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151EA7" w:rsidRPr="00E67D37" w:rsidRDefault="00151EA7" w:rsidP="00151EA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151EA7" w:rsidRPr="00E67D37" w:rsidRDefault="00151EA7" w:rsidP="00151EA7">
            <w:pPr>
              <w:pStyle w:val="NoSpacing"/>
              <w:rPr>
                <w:sz w:val="16"/>
                <w:szCs w:val="16"/>
              </w:rPr>
            </w:pPr>
          </w:p>
        </w:tc>
      </w:tr>
      <w:tr w:rsidR="00151EA7" w:rsidTr="007108A5">
        <w:tc>
          <w:tcPr>
            <w:tcW w:w="10795" w:type="dxa"/>
            <w:gridSpan w:val="7"/>
            <w:shd w:val="clear" w:color="auto" w:fill="D9D9D9" w:themeFill="background1" w:themeFillShade="D9"/>
          </w:tcPr>
          <w:p w:rsidR="00151EA7" w:rsidRPr="00E67D37" w:rsidRDefault="00151EA7" w:rsidP="00151E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7108A5" w:rsidTr="00BE25C8">
        <w:tc>
          <w:tcPr>
            <w:tcW w:w="4225" w:type="dxa"/>
          </w:tcPr>
          <w:p w:rsidR="00A0615A" w:rsidRPr="00A0615A" w:rsidRDefault="00A0615A" w:rsidP="00A0615A">
            <w:pPr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GE Objective 3: Math</w:t>
            </w:r>
          </w:p>
        </w:tc>
        <w:tc>
          <w:tcPr>
            <w:tcW w:w="540" w:type="dxa"/>
            <w:vAlign w:val="center"/>
          </w:tcPr>
          <w:p w:rsidR="00A0615A" w:rsidRPr="00A0615A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A0615A" w:rsidRPr="00A0615A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0615A" w:rsidRPr="00A0615A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GE</w:t>
            </w:r>
          </w:p>
        </w:tc>
        <w:tc>
          <w:tcPr>
            <w:tcW w:w="450" w:type="dxa"/>
          </w:tcPr>
          <w:p w:rsidR="00A0615A" w:rsidRPr="00A0615A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A0615A" w:rsidRPr="00A0615A" w:rsidRDefault="00A0615A" w:rsidP="00A0615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0615A" w:rsidRPr="00194BA6" w:rsidRDefault="00A0615A" w:rsidP="00A0615A">
            <w:pPr>
              <w:pStyle w:val="NoSpacing"/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A0615A" w:rsidRPr="00A0615A" w:rsidRDefault="00A0615A" w:rsidP="00A0615A">
            <w:pPr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GE Objective 4</w:t>
            </w:r>
            <w:r w:rsidR="006255B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A0615A" w:rsidRPr="00A0615A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A0615A" w:rsidRPr="00A0615A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0615A" w:rsidRPr="00A0615A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GE</w:t>
            </w:r>
          </w:p>
        </w:tc>
        <w:tc>
          <w:tcPr>
            <w:tcW w:w="450" w:type="dxa"/>
          </w:tcPr>
          <w:p w:rsidR="00A0615A" w:rsidRPr="00A0615A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A0615A" w:rsidRPr="00A0615A" w:rsidRDefault="00A0615A" w:rsidP="00A0615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0615A" w:rsidRPr="00194BA6" w:rsidRDefault="00A0615A" w:rsidP="00A0615A">
            <w:pPr>
              <w:pStyle w:val="NoSpacing"/>
              <w:rPr>
                <w:sz w:val="16"/>
                <w:szCs w:val="16"/>
              </w:rPr>
            </w:pPr>
          </w:p>
        </w:tc>
      </w:tr>
      <w:tr w:rsidR="007108A5" w:rsidTr="00BE25C8">
        <w:trPr>
          <w:trHeight w:val="110"/>
        </w:trPr>
        <w:tc>
          <w:tcPr>
            <w:tcW w:w="4225" w:type="dxa"/>
          </w:tcPr>
          <w:p w:rsidR="00A0615A" w:rsidRPr="00A0615A" w:rsidRDefault="00A0615A" w:rsidP="00A0615A">
            <w:pPr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540" w:type="dxa"/>
            <w:vAlign w:val="center"/>
          </w:tcPr>
          <w:p w:rsidR="00A0615A" w:rsidRPr="00A0615A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vAlign w:val="center"/>
          </w:tcPr>
          <w:p w:rsidR="00A0615A" w:rsidRPr="00A0615A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A0615A" w:rsidRPr="00A0615A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0615A" w:rsidRPr="00A0615A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F,S</w:t>
            </w:r>
          </w:p>
        </w:tc>
        <w:tc>
          <w:tcPr>
            <w:tcW w:w="3690" w:type="dxa"/>
          </w:tcPr>
          <w:p w:rsidR="00A0615A" w:rsidRPr="00A0615A" w:rsidRDefault="00A0615A" w:rsidP="00A0615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0615A" w:rsidRPr="00194BA6" w:rsidRDefault="00A0615A" w:rsidP="00A0615A">
            <w:pPr>
              <w:pStyle w:val="NoSpacing"/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A0615A" w:rsidRPr="00A0615A" w:rsidRDefault="00A0615A" w:rsidP="00A0615A">
            <w:pPr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MUSC 2203 Theory of Music III</w:t>
            </w:r>
          </w:p>
        </w:tc>
        <w:tc>
          <w:tcPr>
            <w:tcW w:w="540" w:type="dxa"/>
            <w:vAlign w:val="center"/>
          </w:tcPr>
          <w:p w:rsidR="00A0615A" w:rsidRPr="00A0615A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A0615A" w:rsidRPr="00A0615A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A0615A" w:rsidRPr="00A0615A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0615A" w:rsidRPr="00A0615A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F</w:t>
            </w:r>
          </w:p>
        </w:tc>
        <w:tc>
          <w:tcPr>
            <w:tcW w:w="3690" w:type="dxa"/>
          </w:tcPr>
          <w:p w:rsidR="00A0615A" w:rsidRPr="00A0615A" w:rsidRDefault="00A0615A" w:rsidP="00A0615A">
            <w:pPr>
              <w:pStyle w:val="NoSpacing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MUSC 1104 and MUSC 1114</w:t>
            </w:r>
          </w:p>
        </w:tc>
        <w:tc>
          <w:tcPr>
            <w:tcW w:w="990" w:type="dxa"/>
          </w:tcPr>
          <w:p w:rsidR="00A0615A" w:rsidRPr="00194BA6" w:rsidRDefault="00A0615A" w:rsidP="00A0615A">
            <w:pPr>
              <w:pStyle w:val="NoSpacing"/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A0615A" w:rsidRPr="00A0615A" w:rsidRDefault="00A0615A" w:rsidP="00A0615A">
            <w:pPr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MUSC 2213 Aural Skills III</w:t>
            </w:r>
          </w:p>
        </w:tc>
        <w:tc>
          <w:tcPr>
            <w:tcW w:w="540" w:type="dxa"/>
            <w:vAlign w:val="center"/>
          </w:tcPr>
          <w:p w:rsidR="00A0615A" w:rsidRPr="00A0615A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A0615A" w:rsidRPr="00A0615A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A0615A" w:rsidRPr="00A0615A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0615A" w:rsidRPr="00A0615A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F</w:t>
            </w:r>
          </w:p>
        </w:tc>
        <w:tc>
          <w:tcPr>
            <w:tcW w:w="3690" w:type="dxa"/>
          </w:tcPr>
          <w:p w:rsidR="00A0615A" w:rsidRPr="00A0615A" w:rsidRDefault="00A0615A" w:rsidP="00A0615A">
            <w:pPr>
              <w:pStyle w:val="NoSpacing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MUSC 1104 and MUSC 1114</w:t>
            </w:r>
          </w:p>
        </w:tc>
        <w:tc>
          <w:tcPr>
            <w:tcW w:w="990" w:type="dxa"/>
          </w:tcPr>
          <w:p w:rsidR="00A0615A" w:rsidRPr="00194BA6" w:rsidRDefault="00A0615A" w:rsidP="00A0615A">
            <w:pPr>
              <w:pStyle w:val="NoSpacing"/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A0615A" w:rsidRPr="00A0615A" w:rsidRDefault="00A0615A" w:rsidP="00A0615A">
            <w:pPr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MUSA 2221 Applied Piano</w:t>
            </w:r>
          </w:p>
        </w:tc>
        <w:tc>
          <w:tcPr>
            <w:tcW w:w="540" w:type="dxa"/>
            <w:vAlign w:val="center"/>
          </w:tcPr>
          <w:p w:rsidR="00A0615A" w:rsidRPr="00A0615A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A0615A" w:rsidRPr="00A0615A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A0615A" w:rsidRPr="00A0615A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0615A" w:rsidRPr="00A0615A" w:rsidRDefault="006255B4" w:rsidP="00A0615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690" w:type="dxa"/>
          </w:tcPr>
          <w:p w:rsidR="00A0615A" w:rsidRPr="00A0615A" w:rsidRDefault="00A0615A" w:rsidP="00A0615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0615A" w:rsidRPr="00194BA6" w:rsidRDefault="00A0615A" w:rsidP="00A0615A">
            <w:pPr>
              <w:pStyle w:val="NoSpacing"/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A0615A" w:rsidRPr="00A0615A" w:rsidRDefault="00A0615A" w:rsidP="00A0615A">
            <w:pPr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Large Ensemble Course (MUSP)</w:t>
            </w:r>
          </w:p>
        </w:tc>
        <w:tc>
          <w:tcPr>
            <w:tcW w:w="540" w:type="dxa"/>
            <w:vAlign w:val="center"/>
          </w:tcPr>
          <w:p w:rsidR="00A0615A" w:rsidRPr="00A0615A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A0615A" w:rsidRPr="00A0615A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A0615A" w:rsidRPr="00A0615A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0615A" w:rsidRPr="00A0615A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A0615A" w:rsidRPr="00A0615A" w:rsidRDefault="00A0615A" w:rsidP="00A0615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0615A" w:rsidRPr="00194BA6" w:rsidRDefault="00A0615A" w:rsidP="00A0615A">
            <w:pPr>
              <w:pStyle w:val="NoSpacing"/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A0615A" w:rsidRPr="00A0615A" w:rsidRDefault="00A0615A" w:rsidP="00A0615A">
            <w:pPr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Chamber Music (MUSP keyboard collaboration)</w:t>
            </w:r>
          </w:p>
        </w:tc>
        <w:tc>
          <w:tcPr>
            <w:tcW w:w="540" w:type="dxa"/>
            <w:vAlign w:val="center"/>
          </w:tcPr>
          <w:p w:rsidR="00A0615A" w:rsidRPr="00A0615A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A0615A" w:rsidRPr="00A0615A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A0615A" w:rsidRPr="00A0615A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0615A" w:rsidRPr="00A0615A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A0615A" w:rsidRPr="00A0615A" w:rsidRDefault="00A0615A" w:rsidP="00A0615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0615A" w:rsidRPr="00194BA6" w:rsidRDefault="00A0615A" w:rsidP="00A0615A">
            <w:pPr>
              <w:pStyle w:val="NoSpacing"/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  <w:shd w:val="clear" w:color="auto" w:fill="F2F2F2" w:themeFill="background1" w:themeFillShade="F2"/>
          </w:tcPr>
          <w:p w:rsidR="00A0615A" w:rsidRDefault="00A0615A" w:rsidP="00A06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0615A" w:rsidRPr="00194BA6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A0615A" w:rsidRPr="00194BA6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A0615A" w:rsidRPr="00194BA6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A0615A" w:rsidRPr="00194BA6" w:rsidRDefault="00A0615A" w:rsidP="00A0615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A0615A" w:rsidRPr="00194BA6" w:rsidRDefault="00A0615A" w:rsidP="00A0615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A0615A" w:rsidRPr="00194BA6" w:rsidRDefault="00A0615A" w:rsidP="00A0615A">
            <w:pPr>
              <w:pStyle w:val="NoSpacing"/>
              <w:rPr>
                <w:sz w:val="16"/>
                <w:szCs w:val="16"/>
              </w:rPr>
            </w:pPr>
          </w:p>
        </w:tc>
      </w:tr>
      <w:tr w:rsidR="00A0615A" w:rsidTr="007108A5">
        <w:tc>
          <w:tcPr>
            <w:tcW w:w="10795" w:type="dxa"/>
            <w:gridSpan w:val="7"/>
            <w:shd w:val="clear" w:color="auto" w:fill="D9D9D9" w:themeFill="background1" w:themeFillShade="D9"/>
          </w:tcPr>
          <w:p w:rsidR="00A0615A" w:rsidRPr="00194BA6" w:rsidRDefault="00A0615A" w:rsidP="00A06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7108A5" w:rsidTr="00BE25C8">
        <w:tc>
          <w:tcPr>
            <w:tcW w:w="4225" w:type="dxa"/>
          </w:tcPr>
          <w:p w:rsidR="009772F9" w:rsidRPr="009772F9" w:rsidRDefault="009772F9" w:rsidP="009772F9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GE Objective 5</w:t>
            </w:r>
          </w:p>
        </w:tc>
        <w:tc>
          <w:tcPr>
            <w:tcW w:w="540" w:type="dxa"/>
            <w:vAlign w:val="center"/>
          </w:tcPr>
          <w:p w:rsidR="009772F9" w:rsidRPr="009772F9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9772F9" w:rsidRPr="009772F9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772F9" w:rsidRPr="009772F9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GE</w:t>
            </w:r>
          </w:p>
        </w:tc>
        <w:tc>
          <w:tcPr>
            <w:tcW w:w="450" w:type="dxa"/>
          </w:tcPr>
          <w:p w:rsidR="009772F9" w:rsidRPr="009772F9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9772F9" w:rsidRPr="009772F9" w:rsidRDefault="009772F9" w:rsidP="009772F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9772F9" w:rsidRPr="00D42DE8" w:rsidRDefault="009772F9" w:rsidP="009772F9">
            <w:pPr>
              <w:pStyle w:val="NoSpacing"/>
              <w:rPr>
                <w:sz w:val="14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9772F9" w:rsidRPr="009772F9" w:rsidRDefault="009772F9" w:rsidP="009772F9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540" w:type="dxa"/>
            <w:vAlign w:val="center"/>
          </w:tcPr>
          <w:p w:rsidR="009772F9" w:rsidRPr="009772F9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vAlign w:val="center"/>
          </w:tcPr>
          <w:p w:rsidR="009772F9" w:rsidRPr="009772F9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9772F9" w:rsidRPr="009772F9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772F9" w:rsidRPr="009772F9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F,S</w:t>
            </w:r>
          </w:p>
        </w:tc>
        <w:tc>
          <w:tcPr>
            <w:tcW w:w="3690" w:type="dxa"/>
          </w:tcPr>
          <w:p w:rsidR="009772F9" w:rsidRPr="009772F9" w:rsidRDefault="009772F9" w:rsidP="009772F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9772F9" w:rsidRPr="00D42DE8" w:rsidRDefault="009772F9" w:rsidP="009772F9">
            <w:pPr>
              <w:pStyle w:val="NoSpacing"/>
              <w:rPr>
                <w:sz w:val="14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9772F9" w:rsidRPr="009772F9" w:rsidRDefault="009772F9" w:rsidP="009772F9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MUSC 2204 Theory of Music IV</w:t>
            </w:r>
          </w:p>
        </w:tc>
        <w:tc>
          <w:tcPr>
            <w:tcW w:w="540" w:type="dxa"/>
            <w:vAlign w:val="center"/>
          </w:tcPr>
          <w:p w:rsidR="009772F9" w:rsidRPr="009772F9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9772F9" w:rsidRPr="009772F9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9772F9" w:rsidRPr="009772F9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772F9" w:rsidRPr="009772F9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S</w:t>
            </w:r>
          </w:p>
        </w:tc>
        <w:tc>
          <w:tcPr>
            <w:tcW w:w="3690" w:type="dxa"/>
          </w:tcPr>
          <w:p w:rsidR="009772F9" w:rsidRPr="009772F9" w:rsidRDefault="009772F9" w:rsidP="009772F9">
            <w:pPr>
              <w:pStyle w:val="NoSpacing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MUSC 2203 and MUSC 2213</w:t>
            </w:r>
          </w:p>
        </w:tc>
        <w:tc>
          <w:tcPr>
            <w:tcW w:w="990" w:type="dxa"/>
          </w:tcPr>
          <w:p w:rsidR="009772F9" w:rsidRPr="00D42DE8" w:rsidRDefault="009772F9" w:rsidP="009772F9">
            <w:pPr>
              <w:pStyle w:val="NoSpacing"/>
              <w:rPr>
                <w:sz w:val="14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9772F9" w:rsidRPr="009772F9" w:rsidRDefault="009772F9" w:rsidP="009772F9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MUSC 2214 Aural Skills IV</w:t>
            </w:r>
          </w:p>
        </w:tc>
        <w:tc>
          <w:tcPr>
            <w:tcW w:w="540" w:type="dxa"/>
            <w:vAlign w:val="center"/>
          </w:tcPr>
          <w:p w:rsidR="009772F9" w:rsidRPr="009772F9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9772F9" w:rsidRPr="009772F9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9772F9" w:rsidRPr="009772F9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772F9" w:rsidRPr="009772F9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S</w:t>
            </w:r>
          </w:p>
        </w:tc>
        <w:tc>
          <w:tcPr>
            <w:tcW w:w="3690" w:type="dxa"/>
          </w:tcPr>
          <w:p w:rsidR="009772F9" w:rsidRPr="009772F9" w:rsidRDefault="009772F9" w:rsidP="009772F9">
            <w:pPr>
              <w:pStyle w:val="NoSpacing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MUSC 2203 and MUSC 2213</w:t>
            </w:r>
          </w:p>
        </w:tc>
        <w:tc>
          <w:tcPr>
            <w:tcW w:w="990" w:type="dxa"/>
          </w:tcPr>
          <w:p w:rsidR="009772F9" w:rsidRPr="00D42DE8" w:rsidRDefault="009772F9" w:rsidP="009772F9">
            <w:pPr>
              <w:pStyle w:val="NoSpacing"/>
              <w:rPr>
                <w:sz w:val="14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9772F9" w:rsidRPr="009772F9" w:rsidRDefault="009772F9" w:rsidP="009772F9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MUSC 3304 Music History I</w:t>
            </w:r>
          </w:p>
        </w:tc>
        <w:tc>
          <w:tcPr>
            <w:tcW w:w="540" w:type="dxa"/>
            <w:vAlign w:val="center"/>
          </w:tcPr>
          <w:p w:rsidR="009772F9" w:rsidRPr="009772F9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9772F9" w:rsidRPr="009772F9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9772F9" w:rsidRPr="009772F9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UM</w:t>
            </w:r>
          </w:p>
        </w:tc>
        <w:tc>
          <w:tcPr>
            <w:tcW w:w="450" w:type="dxa"/>
          </w:tcPr>
          <w:p w:rsidR="009772F9" w:rsidRPr="009772F9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S</w:t>
            </w:r>
          </w:p>
        </w:tc>
        <w:tc>
          <w:tcPr>
            <w:tcW w:w="3690" w:type="dxa"/>
          </w:tcPr>
          <w:p w:rsidR="009772F9" w:rsidRPr="009772F9" w:rsidRDefault="009772F9" w:rsidP="009772F9">
            <w:pPr>
              <w:pStyle w:val="NoSpacing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ENGL 1102, MUSC 2203 &amp; either MUSC 1100 or 1108</w:t>
            </w:r>
          </w:p>
        </w:tc>
        <w:tc>
          <w:tcPr>
            <w:tcW w:w="990" w:type="dxa"/>
          </w:tcPr>
          <w:p w:rsidR="009772F9" w:rsidRPr="00D42DE8" w:rsidRDefault="009772F9" w:rsidP="009772F9">
            <w:pPr>
              <w:pStyle w:val="NoSpacing"/>
              <w:rPr>
                <w:sz w:val="14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9772F9" w:rsidRPr="009772F9" w:rsidRDefault="009772F9" w:rsidP="009772F9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MUSA 2221 Applied Piano</w:t>
            </w:r>
          </w:p>
        </w:tc>
        <w:tc>
          <w:tcPr>
            <w:tcW w:w="540" w:type="dxa"/>
            <w:vAlign w:val="center"/>
          </w:tcPr>
          <w:p w:rsidR="009772F9" w:rsidRPr="009772F9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9772F9" w:rsidRPr="009772F9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9772F9" w:rsidRPr="009772F9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772F9" w:rsidRPr="009772F9" w:rsidRDefault="006255B4" w:rsidP="009772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690" w:type="dxa"/>
          </w:tcPr>
          <w:p w:rsidR="009772F9" w:rsidRPr="009772F9" w:rsidRDefault="009772F9" w:rsidP="009772F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9772F9" w:rsidRPr="00D42DE8" w:rsidRDefault="009772F9" w:rsidP="009772F9">
            <w:pPr>
              <w:pStyle w:val="NoSpacing"/>
              <w:rPr>
                <w:sz w:val="14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9772F9" w:rsidRPr="009772F9" w:rsidRDefault="009772F9" w:rsidP="009772F9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Large Ensemble Course (MUSP)</w:t>
            </w:r>
          </w:p>
        </w:tc>
        <w:tc>
          <w:tcPr>
            <w:tcW w:w="540" w:type="dxa"/>
            <w:vAlign w:val="center"/>
          </w:tcPr>
          <w:p w:rsidR="009772F9" w:rsidRPr="009772F9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9772F9" w:rsidRPr="009772F9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9772F9" w:rsidRPr="009772F9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772F9" w:rsidRPr="009772F9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9772F9" w:rsidRPr="009772F9" w:rsidRDefault="009772F9" w:rsidP="009772F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9772F9" w:rsidRPr="00D42DE8" w:rsidRDefault="009772F9" w:rsidP="009772F9">
            <w:pPr>
              <w:pStyle w:val="NoSpacing"/>
              <w:rPr>
                <w:sz w:val="14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9772F9" w:rsidRPr="009772F9" w:rsidRDefault="009772F9" w:rsidP="009772F9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Chamber Music (keyboard collaboration)</w:t>
            </w:r>
          </w:p>
        </w:tc>
        <w:tc>
          <w:tcPr>
            <w:tcW w:w="540" w:type="dxa"/>
            <w:vAlign w:val="center"/>
          </w:tcPr>
          <w:p w:rsidR="009772F9" w:rsidRPr="009772F9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9772F9" w:rsidRPr="009772F9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9772F9" w:rsidRPr="009772F9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772F9" w:rsidRPr="009772F9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9772F9" w:rsidRPr="009772F9" w:rsidRDefault="009772F9" w:rsidP="009772F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9772F9" w:rsidRPr="00D42DE8" w:rsidRDefault="009772F9" w:rsidP="009772F9">
            <w:pPr>
              <w:pStyle w:val="NoSpacing"/>
              <w:rPr>
                <w:sz w:val="14"/>
                <w:szCs w:val="16"/>
              </w:rPr>
            </w:pPr>
          </w:p>
        </w:tc>
      </w:tr>
      <w:tr w:rsidR="007108A5" w:rsidTr="00BE25C8">
        <w:tc>
          <w:tcPr>
            <w:tcW w:w="4225" w:type="dxa"/>
            <w:shd w:val="clear" w:color="auto" w:fill="F2F2F2" w:themeFill="background1" w:themeFillShade="F2"/>
          </w:tcPr>
          <w:p w:rsidR="009772F9" w:rsidRPr="00292C65" w:rsidRDefault="009772F9" w:rsidP="00977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772F9" w:rsidRPr="0014728D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9772F9" w:rsidRPr="00292C65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772F9" w:rsidRPr="00292C65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9772F9" w:rsidRPr="00292C65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9772F9" w:rsidRPr="00D42DE8" w:rsidRDefault="009772F9" w:rsidP="009772F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9772F9" w:rsidRPr="00D42DE8" w:rsidRDefault="009772F9" w:rsidP="009772F9">
            <w:pPr>
              <w:pStyle w:val="NoSpacing"/>
              <w:rPr>
                <w:sz w:val="14"/>
                <w:szCs w:val="16"/>
              </w:rPr>
            </w:pPr>
          </w:p>
        </w:tc>
      </w:tr>
      <w:tr w:rsidR="009772F9" w:rsidTr="007108A5">
        <w:tc>
          <w:tcPr>
            <w:tcW w:w="10795" w:type="dxa"/>
            <w:gridSpan w:val="7"/>
            <w:shd w:val="clear" w:color="auto" w:fill="D9D9D9" w:themeFill="background1" w:themeFillShade="D9"/>
          </w:tcPr>
          <w:p w:rsidR="009772F9" w:rsidRPr="00292C65" w:rsidRDefault="009772F9" w:rsidP="009772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7108A5" w:rsidTr="00BE25C8">
        <w:tc>
          <w:tcPr>
            <w:tcW w:w="4225" w:type="dxa"/>
            <w:shd w:val="clear" w:color="auto" w:fill="FFFFFF" w:themeFill="background1"/>
            <w:vAlign w:val="bottom"/>
          </w:tcPr>
          <w:p w:rsidR="009772F9" w:rsidRPr="0014728D" w:rsidRDefault="009772F9" w:rsidP="009772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728D">
              <w:rPr>
                <w:rFonts w:ascii="Calibri" w:hAnsi="Calibri"/>
                <w:color w:val="000000"/>
                <w:sz w:val="16"/>
                <w:szCs w:val="16"/>
              </w:rPr>
              <w:t>GE Objective 6</w:t>
            </w:r>
          </w:p>
        </w:tc>
        <w:tc>
          <w:tcPr>
            <w:tcW w:w="540" w:type="dxa"/>
            <w:shd w:val="clear" w:color="auto" w:fill="FFFFFF" w:themeFill="background1"/>
          </w:tcPr>
          <w:p w:rsidR="009772F9" w:rsidRPr="0014728D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FFFFFF" w:themeFill="background1"/>
          </w:tcPr>
          <w:p w:rsidR="009772F9" w:rsidRPr="00AC62BC" w:rsidRDefault="009772F9" w:rsidP="009772F9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9772F9" w:rsidRPr="0014728D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GE</w:t>
            </w:r>
          </w:p>
        </w:tc>
        <w:tc>
          <w:tcPr>
            <w:tcW w:w="450" w:type="dxa"/>
            <w:shd w:val="clear" w:color="auto" w:fill="FFFFFF" w:themeFill="background1"/>
          </w:tcPr>
          <w:p w:rsidR="009772F9" w:rsidRPr="00292C65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9772F9" w:rsidRPr="00D42DE8" w:rsidRDefault="009772F9" w:rsidP="009772F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9772F9" w:rsidRPr="00194BA6" w:rsidRDefault="009772F9" w:rsidP="009772F9">
            <w:pPr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  <w:shd w:val="clear" w:color="auto" w:fill="FFFFFF" w:themeFill="background1"/>
            <w:vAlign w:val="bottom"/>
          </w:tcPr>
          <w:p w:rsidR="009772F9" w:rsidRPr="0014728D" w:rsidRDefault="009772F9" w:rsidP="009772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728D">
              <w:rPr>
                <w:rFonts w:ascii="Calibri" w:hAnsi="Calibri"/>
                <w:color w:val="000000"/>
                <w:sz w:val="16"/>
                <w:szCs w:val="16"/>
              </w:rPr>
              <w:t>MUSC 1107 Recital Attendance</w:t>
            </w:r>
          </w:p>
        </w:tc>
        <w:tc>
          <w:tcPr>
            <w:tcW w:w="540" w:type="dxa"/>
            <w:shd w:val="clear" w:color="auto" w:fill="FFFFFF" w:themeFill="background1"/>
          </w:tcPr>
          <w:p w:rsidR="009772F9" w:rsidRPr="0014728D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shd w:val="clear" w:color="auto" w:fill="FFFFFF" w:themeFill="background1"/>
          </w:tcPr>
          <w:p w:rsidR="009772F9" w:rsidRPr="0014728D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shd w:val="clear" w:color="auto" w:fill="FFFFFF" w:themeFill="background1"/>
          </w:tcPr>
          <w:p w:rsidR="009772F9" w:rsidRPr="0014728D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72F9" w:rsidRPr="00292C65" w:rsidRDefault="006255B4" w:rsidP="009772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690" w:type="dxa"/>
            <w:shd w:val="clear" w:color="auto" w:fill="FFFFFF" w:themeFill="background1"/>
          </w:tcPr>
          <w:p w:rsidR="009772F9" w:rsidRPr="00D42DE8" w:rsidRDefault="009772F9" w:rsidP="009772F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9772F9" w:rsidRPr="00194BA6" w:rsidRDefault="009772F9" w:rsidP="009772F9">
            <w:pPr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  <w:shd w:val="clear" w:color="auto" w:fill="FFFFFF" w:themeFill="background1"/>
            <w:vAlign w:val="bottom"/>
          </w:tcPr>
          <w:p w:rsidR="009772F9" w:rsidRPr="0014728D" w:rsidRDefault="009772F9" w:rsidP="009772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728D">
              <w:rPr>
                <w:rFonts w:ascii="Calibri" w:hAnsi="Calibri"/>
                <w:color w:val="000000"/>
                <w:sz w:val="16"/>
                <w:szCs w:val="16"/>
              </w:rPr>
              <w:t>MUSC 3305 Music History II</w:t>
            </w:r>
          </w:p>
        </w:tc>
        <w:tc>
          <w:tcPr>
            <w:tcW w:w="540" w:type="dxa"/>
            <w:shd w:val="clear" w:color="auto" w:fill="FFFFFF" w:themeFill="background1"/>
          </w:tcPr>
          <w:p w:rsidR="009772F9" w:rsidRPr="0014728D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FFFFFF" w:themeFill="background1"/>
          </w:tcPr>
          <w:p w:rsidR="009772F9" w:rsidRPr="0014728D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shd w:val="clear" w:color="auto" w:fill="FFFFFF" w:themeFill="background1"/>
          </w:tcPr>
          <w:p w:rsidR="009772F9" w:rsidRPr="0014728D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UM</w:t>
            </w:r>
          </w:p>
        </w:tc>
        <w:tc>
          <w:tcPr>
            <w:tcW w:w="450" w:type="dxa"/>
            <w:shd w:val="clear" w:color="auto" w:fill="FFFFFF" w:themeFill="background1"/>
          </w:tcPr>
          <w:p w:rsidR="009772F9" w:rsidRPr="00292C65" w:rsidRDefault="006255B4" w:rsidP="009772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690" w:type="dxa"/>
            <w:shd w:val="clear" w:color="auto" w:fill="FFFFFF" w:themeFill="background1"/>
          </w:tcPr>
          <w:p w:rsidR="009772F9" w:rsidRPr="0014728D" w:rsidRDefault="009772F9" w:rsidP="009772F9">
            <w:pPr>
              <w:pStyle w:val="NoSpacing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ENGL 1102, MUSC 2203 &amp; either MUSC 1100 or 1108</w:t>
            </w:r>
          </w:p>
        </w:tc>
        <w:tc>
          <w:tcPr>
            <w:tcW w:w="990" w:type="dxa"/>
            <w:shd w:val="clear" w:color="auto" w:fill="FFFFFF" w:themeFill="background1"/>
          </w:tcPr>
          <w:p w:rsidR="009772F9" w:rsidRPr="00194BA6" w:rsidRDefault="009772F9" w:rsidP="009772F9">
            <w:pPr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  <w:shd w:val="clear" w:color="auto" w:fill="FFFFFF" w:themeFill="background1"/>
            <w:vAlign w:val="bottom"/>
          </w:tcPr>
          <w:p w:rsidR="009772F9" w:rsidRPr="0014728D" w:rsidRDefault="009772F9" w:rsidP="009772F9">
            <w:pPr>
              <w:rPr>
                <w:rFonts w:ascii="Calibri" w:hAnsi="Calibri"/>
                <w:sz w:val="16"/>
                <w:szCs w:val="16"/>
              </w:rPr>
            </w:pPr>
            <w:r w:rsidRPr="0014728D">
              <w:rPr>
                <w:rFonts w:ascii="Calibri" w:hAnsi="Calibri"/>
                <w:sz w:val="16"/>
                <w:szCs w:val="16"/>
              </w:rPr>
              <w:t>MUSC 3311 Form and Analysis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9772F9" w:rsidRPr="0014728D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772F9" w:rsidRPr="0014728D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shd w:val="clear" w:color="auto" w:fill="FFFFFF" w:themeFill="background1"/>
          </w:tcPr>
          <w:p w:rsidR="009772F9" w:rsidRPr="0014728D" w:rsidRDefault="009772F9" w:rsidP="009772F9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UM</w:t>
            </w:r>
          </w:p>
        </w:tc>
        <w:tc>
          <w:tcPr>
            <w:tcW w:w="450" w:type="dxa"/>
            <w:shd w:val="clear" w:color="auto" w:fill="FFFFFF" w:themeFill="background1"/>
          </w:tcPr>
          <w:p w:rsidR="009772F9" w:rsidRPr="00292C65" w:rsidRDefault="006255B4" w:rsidP="009772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690" w:type="dxa"/>
            <w:shd w:val="clear" w:color="auto" w:fill="FFFFFF" w:themeFill="background1"/>
          </w:tcPr>
          <w:p w:rsidR="009772F9" w:rsidRPr="0014728D" w:rsidRDefault="009772F9" w:rsidP="009772F9">
            <w:pPr>
              <w:pStyle w:val="NoSpacing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MUSC 2203 and MUSC 2204</w:t>
            </w:r>
          </w:p>
        </w:tc>
        <w:tc>
          <w:tcPr>
            <w:tcW w:w="990" w:type="dxa"/>
            <w:shd w:val="clear" w:color="auto" w:fill="FFFFFF" w:themeFill="background1"/>
          </w:tcPr>
          <w:p w:rsidR="009772F9" w:rsidRPr="00194BA6" w:rsidRDefault="009772F9" w:rsidP="009772F9">
            <w:pPr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  <w:shd w:val="clear" w:color="auto" w:fill="FFFFFF" w:themeFill="background1"/>
          </w:tcPr>
          <w:p w:rsidR="007108A5" w:rsidRPr="00877F19" w:rsidRDefault="007108A5" w:rsidP="007108A5">
            <w:pPr>
              <w:rPr>
                <w:rFonts w:ascii="Calibri" w:hAnsi="Calibri"/>
                <w:sz w:val="16"/>
                <w:szCs w:val="16"/>
              </w:rPr>
            </w:pPr>
            <w:r w:rsidRPr="0014728D">
              <w:rPr>
                <w:rFonts w:ascii="Calibri" w:hAnsi="Calibri"/>
                <w:sz w:val="16"/>
                <w:szCs w:val="16"/>
              </w:rPr>
              <w:t>MUSC 3319 Choral</w:t>
            </w:r>
            <w:r>
              <w:rPr>
                <w:rFonts w:ascii="Calibri" w:hAnsi="Calibri"/>
                <w:sz w:val="16"/>
                <w:szCs w:val="16"/>
              </w:rPr>
              <w:t xml:space="preserve"> (F)</w:t>
            </w:r>
            <w:r w:rsidRPr="0014728D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OR  3320 Instrumental </w:t>
            </w:r>
            <w:r w:rsidRPr="0014728D">
              <w:rPr>
                <w:rFonts w:ascii="Calibri" w:hAnsi="Calibri"/>
                <w:sz w:val="16"/>
                <w:szCs w:val="16"/>
              </w:rPr>
              <w:t xml:space="preserve"> Conducting</w:t>
            </w:r>
            <w:r>
              <w:rPr>
                <w:rFonts w:ascii="Calibri" w:hAnsi="Calibri"/>
                <w:sz w:val="16"/>
                <w:szCs w:val="16"/>
              </w:rPr>
              <w:t xml:space="preserve"> (S)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108A5" w:rsidRPr="0014728D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108A5" w:rsidRPr="0014728D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shd w:val="clear" w:color="auto" w:fill="FFFFFF" w:themeFill="background1"/>
          </w:tcPr>
          <w:p w:rsidR="007108A5" w:rsidRPr="0014728D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UM</w:t>
            </w:r>
          </w:p>
        </w:tc>
        <w:tc>
          <w:tcPr>
            <w:tcW w:w="450" w:type="dxa"/>
            <w:shd w:val="clear" w:color="auto" w:fill="FFFFFF" w:themeFill="background1"/>
          </w:tcPr>
          <w:p w:rsidR="007108A5" w:rsidRPr="00292C65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690" w:type="dxa"/>
            <w:shd w:val="clear" w:color="auto" w:fill="FFFFFF" w:themeFill="background1"/>
          </w:tcPr>
          <w:p w:rsidR="007108A5" w:rsidRPr="0014728D" w:rsidRDefault="007108A5" w:rsidP="007108A5">
            <w:pPr>
              <w:pStyle w:val="NoSpacing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MUSC 1104</w:t>
            </w:r>
          </w:p>
        </w:tc>
        <w:tc>
          <w:tcPr>
            <w:tcW w:w="990" w:type="dxa"/>
            <w:shd w:val="clear" w:color="auto" w:fill="FFFFFF" w:themeFill="background1"/>
          </w:tcPr>
          <w:p w:rsidR="007108A5" w:rsidRPr="00E67D37" w:rsidRDefault="007108A5" w:rsidP="007108A5">
            <w:pPr>
              <w:pStyle w:val="NoSpacing"/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  <w:vAlign w:val="bottom"/>
          </w:tcPr>
          <w:p w:rsidR="007108A5" w:rsidRPr="0014728D" w:rsidRDefault="007108A5" w:rsidP="007108A5">
            <w:pPr>
              <w:rPr>
                <w:rFonts w:ascii="Calibri" w:hAnsi="Calibri"/>
                <w:sz w:val="16"/>
                <w:szCs w:val="16"/>
              </w:rPr>
            </w:pPr>
            <w:r w:rsidRPr="0014728D">
              <w:rPr>
                <w:rFonts w:ascii="Calibri" w:hAnsi="Calibri"/>
                <w:sz w:val="16"/>
                <w:szCs w:val="16"/>
              </w:rPr>
              <w:t>MUSA 3321 Applied Piano</w:t>
            </w:r>
          </w:p>
        </w:tc>
        <w:tc>
          <w:tcPr>
            <w:tcW w:w="540" w:type="dxa"/>
            <w:vAlign w:val="center"/>
          </w:tcPr>
          <w:p w:rsidR="007108A5" w:rsidRPr="0014728D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7108A5" w:rsidRPr="0014728D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7108A5" w:rsidRPr="0014728D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UM</w:t>
            </w:r>
          </w:p>
        </w:tc>
        <w:tc>
          <w:tcPr>
            <w:tcW w:w="450" w:type="dxa"/>
          </w:tcPr>
          <w:p w:rsidR="007108A5" w:rsidRPr="00292C65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690" w:type="dxa"/>
          </w:tcPr>
          <w:p w:rsidR="007108A5" w:rsidRPr="00D42DE8" w:rsidRDefault="007108A5" w:rsidP="007108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:rsidR="007108A5" w:rsidRPr="00E67D37" w:rsidRDefault="007108A5" w:rsidP="007108A5">
            <w:pPr>
              <w:pStyle w:val="NoSpacing"/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  <w:vAlign w:val="bottom"/>
          </w:tcPr>
          <w:p w:rsidR="007108A5" w:rsidRPr="0014728D" w:rsidRDefault="007108A5" w:rsidP="007108A5">
            <w:pPr>
              <w:rPr>
                <w:rFonts w:ascii="Calibri" w:hAnsi="Calibri"/>
                <w:sz w:val="16"/>
                <w:szCs w:val="16"/>
              </w:rPr>
            </w:pPr>
            <w:r w:rsidRPr="0014728D">
              <w:rPr>
                <w:rFonts w:ascii="Calibri" w:hAnsi="Calibri"/>
                <w:sz w:val="16"/>
                <w:szCs w:val="16"/>
              </w:rPr>
              <w:t xml:space="preserve">Large Ensemble Course </w:t>
            </w:r>
            <w:r w:rsidRPr="0014728D">
              <w:rPr>
                <w:sz w:val="16"/>
                <w:szCs w:val="16"/>
              </w:rPr>
              <w:t>(MUSP)</w:t>
            </w:r>
          </w:p>
        </w:tc>
        <w:tc>
          <w:tcPr>
            <w:tcW w:w="540" w:type="dxa"/>
            <w:vAlign w:val="center"/>
          </w:tcPr>
          <w:p w:rsidR="007108A5" w:rsidRPr="0014728D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7108A5" w:rsidRPr="0014728D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7108A5" w:rsidRPr="00292C65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108A5" w:rsidRPr="00292C65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7108A5" w:rsidRPr="00D42DE8" w:rsidRDefault="007108A5" w:rsidP="007108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:rsidR="007108A5" w:rsidRPr="00C04A5A" w:rsidRDefault="007108A5" w:rsidP="007108A5">
            <w:pPr>
              <w:pStyle w:val="NoSpacing"/>
              <w:rPr>
                <w:sz w:val="14"/>
                <w:szCs w:val="16"/>
              </w:rPr>
            </w:pPr>
          </w:p>
        </w:tc>
      </w:tr>
      <w:tr w:rsidR="007108A5" w:rsidTr="00BE25C8">
        <w:tc>
          <w:tcPr>
            <w:tcW w:w="4225" w:type="dxa"/>
            <w:vAlign w:val="bottom"/>
          </w:tcPr>
          <w:p w:rsidR="007108A5" w:rsidRPr="0014728D" w:rsidRDefault="007108A5" w:rsidP="007108A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728D">
              <w:rPr>
                <w:rFonts w:ascii="Calibri" w:hAnsi="Calibri"/>
                <w:color w:val="000000"/>
                <w:sz w:val="16"/>
                <w:szCs w:val="16"/>
              </w:rPr>
              <w:t>Chamber Music (keyboard collaboration)</w:t>
            </w:r>
          </w:p>
        </w:tc>
        <w:tc>
          <w:tcPr>
            <w:tcW w:w="540" w:type="dxa"/>
            <w:vAlign w:val="center"/>
          </w:tcPr>
          <w:p w:rsidR="007108A5" w:rsidRPr="0014728D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7108A5" w:rsidRPr="0014728D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7108A5" w:rsidRPr="00292C65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108A5" w:rsidRPr="00292C65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7108A5" w:rsidRPr="00D42DE8" w:rsidRDefault="007108A5" w:rsidP="007108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:rsidR="007108A5" w:rsidRPr="00C04A5A" w:rsidRDefault="007108A5" w:rsidP="007108A5">
            <w:pPr>
              <w:pStyle w:val="NoSpacing"/>
              <w:rPr>
                <w:sz w:val="14"/>
                <w:szCs w:val="16"/>
              </w:rPr>
            </w:pPr>
          </w:p>
        </w:tc>
      </w:tr>
      <w:tr w:rsidR="007108A5" w:rsidTr="00BE25C8">
        <w:tc>
          <w:tcPr>
            <w:tcW w:w="4225" w:type="dxa"/>
            <w:shd w:val="clear" w:color="auto" w:fill="F2F2F2" w:themeFill="background1" w:themeFillShade="F2"/>
          </w:tcPr>
          <w:p w:rsidR="007108A5" w:rsidRPr="00BA2629" w:rsidRDefault="007108A5" w:rsidP="007108A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108A5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7108A5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7108A5" w:rsidRPr="00E67D37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7108A5" w:rsidRPr="00E67D37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7108A5" w:rsidRPr="00C04A5A" w:rsidRDefault="007108A5" w:rsidP="007108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7108A5" w:rsidRPr="00C04A5A" w:rsidRDefault="007108A5" w:rsidP="007108A5">
            <w:pPr>
              <w:pStyle w:val="NoSpacing"/>
              <w:rPr>
                <w:sz w:val="14"/>
                <w:szCs w:val="16"/>
              </w:rPr>
            </w:pPr>
          </w:p>
        </w:tc>
      </w:tr>
      <w:tr w:rsidR="007108A5" w:rsidTr="007108A5">
        <w:tc>
          <w:tcPr>
            <w:tcW w:w="10795" w:type="dxa"/>
            <w:gridSpan w:val="7"/>
            <w:shd w:val="clear" w:color="auto" w:fill="D9D9D9" w:themeFill="background1" w:themeFillShade="D9"/>
          </w:tcPr>
          <w:p w:rsidR="007108A5" w:rsidRPr="00C04A5A" w:rsidRDefault="007108A5" w:rsidP="007108A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7108A5" w:rsidTr="00BE25C8">
        <w:tc>
          <w:tcPr>
            <w:tcW w:w="4225" w:type="dxa"/>
          </w:tcPr>
          <w:p w:rsidR="007108A5" w:rsidRPr="009772F9" w:rsidRDefault="007108A5" w:rsidP="007108A5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GE Objective 6</w:t>
            </w:r>
          </w:p>
        </w:tc>
        <w:tc>
          <w:tcPr>
            <w:tcW w:w="540" w:type="dxa"/>
            <w:shd w:val="clear" w:color="auto" w:fill="FFFFFF" w:themeFill="background1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FFFFFF" w:themeFill="background1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GE</w:t>
            </w:r>
          </w:p>
        </w:tc>
        <w:tc>
          <w:tcPr>
            <w:tcW w:w="450" w:type="dxa"/>
            <w:shd w:val="clear" w:color="auto" w:fill="FFFFFF" w:themeFill="background1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7108A5" w:rsidRPr="009772F9" w:rsidRDefault="007108A5" w:rsidP="007108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108A5" w:rsidRPr="00473C19" w:rsidRDefault="007108A5" w:rsidP="007108A5">
            <w:pPr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7108A5" w:rsidRPr="009772F9" w:rsidRDefault="007108A5" w:rsidP="007108A5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540" w:type="dxa"/>
            <w:shd w:val="clear" w:color="auto" w:fill="FFFFFF" w:themeFill="background1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shd w:val="clear" w:color="auto" w:fill="FFFFFF" w:themeFill="background1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shd w:val="clear" w:color="auto" w:fill="FFFFFF" w:themeFill="background1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F,S</w:t>
            </w:r>
          </w:p>
        </w:tc>
        <w:tc>
          <w:tcPr>
            <w:tcW w:w="3690" w:type="dxa"/>
            <w:shd w:val="clear" w:color="auto" w:fill="FFFFFF" w:themeFill="background1"/>
          </w:tcPr>
          <w:p w:rsidR="007108A5" w:rsidRPr="009772F9" w:rsidRDefault="007108A5" w:rsidP="007108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108A5" w:rsidRPr="00473C19" w:rsidRDefault="007108A5" w:rsidP="007108A5">
            <w:pPr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7108A5" w:rsidRPr="009772F9" w:rsidRDefault="007108A5" w:rsidP="007108A5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MUSC 3306 Music History III</w:t>
            </w:r>
          </w:p>
        </w:tc>
        <w:tc>
          <w:tcPr>
            <w:tcW w:w="540" w:type="dxa"/>
            <w:shd w:val="clear" w:color="auto" w:fill="FFFFFF" w:themeFill="background1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FFFFFF" w:themeFill="background1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shd w:val="clear" w:color="auto" w:fill="FFFFFF" w:themeFill="background1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UM</w:t>
            </w:r>
          </w:p>
        </w:tc>
        <w:tc>
          <w:tcPr>
            <w:tcW w:w="450" w:type="dxa"/>
            <w:shd w:val="clear" w:color="auto" w:fill="FFFFFF" w:themeFill="background1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S</w:t>
            </w:r>
          </w:p>
        </w:tc>
        <w:tc>
          <w:tcPr>
            <w:tcW w:w="3690" w:type="dxa"/>
            <w:shd w:val="clear" w:color="auto" w:fill="FFFFFF" w:themeFill="background1"/>
          </w:tcPr>
          <w:p w:rsidR="007108A5" w:rsidRPr="009772F9" w:rsidRDefault="007108A5" w:rsidP="007108A5">
            <w:pPr>
              <w:pStyle w:val="NoSpacing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ENGL 1102, MUSC 2204 &amp; either MUSC 1100 or 1108</w:t>
            </w:r>
          </w:p>
        </w:tc>
        <w:tc>
          <w:tcPr>
            <w:tcW w:w="990" w:type="dxa"/>
            <w:shd w:val="clear" w:color="auto" w:fill="FFFFFF" w:themeFill="background1"/>
          </w:tcPr>
          <w:p w:rsidR="007108A5" w:rsidRPr="00473C19" w:rsidRDefault="007108A5" w:rsidP="007108A5">
            <w:pPr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7108A5" w:rsidRPr="009772F9" w:rsidRDefault="007108A5" w:rsidP="007108A5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MUSC 3395 Junior Recital</w:t>
            </w:r>
          </w:p>
        </w:tc>
        <w:tc>
          <w:tcPr>
            <w:tcW w:w="540" w:type="dxa"/>
            <w:shd w:val="clear" w:color="auto" w:fill="FFFFFF" w:themeFill="background1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shd w:val="clear" w:color="auto" w:fill="FFFFFF" w:themeFill="background1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UM</w:t>
            </w:r>
          </w:p>
        </w:tc>
        <w:tc>
          <w:tcPr>
            <w:tcW w:w="450" w:type="dxa"/>
            <w:shd w:val="clear" w:color="auto" w:fill="FFFFFF" w:themeFill="background1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D</w:t>
            </w:r>
          </w:p>
        </w:tc>
        <w:tc>
          <w:tcPr>
            <w:tcW w:w="3690" w:type="dxa"/>
            <w:shd w:val="clear" w:color="auto" w:fill="FFFFFF" w:themeFill="background1"/>
          </w:tcPr>
          <w:p w:rsidR="007108A5" w:rsidRPr="009772F9" w:rsidRDefault="007108A5" w:rsidP="007108A5">
            <w:pPr>
              <w:pStyle w:val="NoSpacing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Junior level standing in applied music</w:t>
            </w:r>
          </w:p>
        </w:tc>
        <w:tc>
          <w:tcPr>
            <w:tcW w:w="990" w:type="dxa"/>
            <w:shd w:val="clear" w:color="auto" w:fill="FFFFFF" w:themeFill="background1"/>
          </w:tcPr>
          <w:p w:rsidR="007108A5" w:rsidRPr="00473C19" w:rsidRDefault="007108A5" w:rsidP="007108A5">
            <w:pPr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7108A5" w:rsidRPr="009772F9" w:rsidRDefault="007108A5" w:rsidP="007108A5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MUSA 3321 Applied Piano</w:t>
            </w:r>
          </w:p>
        </w:tc>
        <w:tc>
          <w:tcPr>
            <w:tcW w:w="54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UM</w:t>
            </w:r>
          </w:p>
        </w:tc>
        <w:tc>
          <w:tcPr>
            <w:tcW w:w="45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690" w:type="dxa"/>
          </w:tcPr>
          <w:p w:rsidR="007108A5" w:rsidRPr="009772F9" w:rsidRDefault="007108A5" w:rsidP="007108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7108A5" w:rsidRPr="00C04A5A" w:rsidRDefault="007108A5" w:rsidP="007108A5">
            <w:pPr>
              <w:pStyle w:val="NoSpacing"/>
              <w:rPr>
                <w:sz w:val="14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7108A5" w:rsidRPr="009772F9" w:rsidRDefault="007108A5" w:rsidP="007108A5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Large Ensemble Course (MUSP) Upper Division</w:t>
            </w:r>
          </w:p>
        </w:tc>
        <w:tc>
          <w:tcPr>
            <w:tcW w:w="54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UM</w:t>
            </w:r>
          </w:p>
        </w:tc>
        <w:tc>
          <w:tcPr>
            <w:tcW w:w="45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7108A5" w:rsidRPr="009772F9" w:rsidRDefault="007108A5" w:rsidP="007108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7108A5" w:rsidRPr="00C04A5A" w:rsidRDefault="007108A5" w:rsidP="007108A5">
            <w:pPr>
              <w:pStyle w:val="NoSpacing"/>
              <w:rPr>
                <w:sz w:val="14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7108A5" w:rsidRPr="009772F9" w:rsidRDefault="007108A5" w:rsidP="007108A5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Music (MUSC) Electives</w:t>
            </w:r>
          </w:p>
        </w:tc>
        <w:tc>
          <w:tcPr>
            <w:tcW w:w="54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7108A5" w:rsidRPr="009772F9" w:rsidRDefault="007108A5" w:rsidP="007108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7108A5" w:rsidRPr="00C04A5A" w:rsidRDefault="007108A5" w:rsidP="007108A5">
            <w:pPr>
              <w:pStyle w:val="NoSpacing"/>
              <w:rPr>
                <w:sz w:val="14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7108A5" w:rsidRPr="009772F9" w:rsidRDefault="007108A5" w:rsidP="007108A5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lastRenderedPageBreak/>
              <w:t>Free Electives</w:t>
            </w:r>
          </w:p>
        </w:tc>
        <w:tc>
          <w:tcPr>
            <w:tcW w:w="54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7108A5" w:rsidRPr="009772F9" w:rsidRDefault="007108A5" w:rsidP="007108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7108A5" w:rsidRPr="00C04A5A" w:rsidRDefault="007108A5" w:rsidP="007108A5">
            <w:pPr>
              <w:pStyle w:val="NoSpacing"/>
              <w:rPr>
                <w:sz w:val="14"/>
                <w:szCs w:val="16"/>
              </w:rPr>
            </w:pPr>
          </w:p>
        </w:tc>
      </w:tr>
      <w:tr w:rsidR="007108A5" w:rsidTr="00BE25C8">
        <w:tc>
          <w:tcPr>
            <w:tcW w:w="4225" w:type="dxa"/>
            <w:shd w:val="clear" w:color="auto" w:fill="F2F2F2" w:themeFill="background1" w:themeFillShade="F2"/>
          </w:tcPr>
          <w:p w:rsidR="007108A5" w:rsidRPr="00BA2629" w:rsidRDefault="007108A5" w:rsidP="00710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108A5" w:rsidRPr="00E67D37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7108A5" w:rsidRPr="00E67D37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7108A5" w:rsidRPr="00E67D37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7108A5" w:rsidRPr="00E67D37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7108A5" w:rsidRPr="00C04A5A" w:rsidRDefault="007108A5" w:rsidP="007108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7108A5" w:rsidRPr="00C04A5A" w:rsidRDefault="007108A5" w:rsidP="007108A5">
            <w:pPr>
              <w:pStyle w:val="NoSpacing"/>
              <w:rPr>
                <w:sz w:val="14"/>
                <w:szCs w:val="16"/>
              </w:rPr>
            </w:pPr>
          </w:p>
        </w:tc>
      </w:tr>
      <w:tr w:rsidR="007108A5" w:rsidTr="007108A5">
        <w:tc>
          <w:tcPr>
            <w:tcW w:w="10795" w:type="dxa"/>
            <w:gridSpan w:val="7"/>
            <w:shd w:val="clear" w:color="auto" w:fill="D9D9D9" w:themeFill="background1" w:themeFillShade="D9"/>
          </w:tcPr>
          <w:p w:rsidR="007108A5" w:rsidRPr="00C04A5A" w:rsidRDefault="007108A5" w:rsidP="007108A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7108A5" w:rsidTr="00BE25C8">
        <w:tc>
          <w:tcPr>
            <w:tcW w:w="4225" w:type="dxa"/>
          </w:tcPr>
          <w:p w:rsidR="007108A5" w:rsidRPr="009772F9" w:rsidRDefault="007108A5" w:rsidP="007108A5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GE Objective 5: w/lab</w:t>
            </w:r>
          </w:p>
        </w:tc>
        <w:tc>
          <w:tcPr>
            <w:tcW w:w="540" w:type="dxa"/>
            <w:shd w:val="clear" w:color="auto" w:fill="FFFFFF" w:themeFill="background1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shd w:val="clear" w:color="auto" w:fill="FFFFFF" w:themeFill="background1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GE</w:t>
            </w:r>
          </w:p>
        </w:tc>
        <w:tc>
          <w:tcPr>
            <w:tcW w:w="450" w:type="dxa"/>
            <w:shd w:val="clear" w:color="auto" w:fill="FFFFFF" w:themeFill="background1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7108A5" w:rsidRPr="009772F9" w:rsidRDefault="007108A5" w:rsidP="007108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108A5" w:rsidRPr="00473C19" w:rsidRDefault="007108A5" w:rsidP="007108A5">
            <w:pPr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7108A5" w:rsidRPr="009772F9" w:rsidRDefault="007108A5" w:rsidP="007108A5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GE Objective 7 or 8</w:t>
            </w:r>
          </w:p>
        </w:tc>
        <w:tc>
          <w:tcPr>
            <w:tcW w:w="54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GE</w:t>
            </w:r>
          </w:p>
        </w:tc>
        <w:tc>
          <w:tcPr>
            <w:tcW w:w="45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7108A5" w:rsidRPr="009772F9" w:rsidRDefault="007108A5" w:rsidP="007108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7108A5" w:rsidRPr="00E67D37" w:rsidRDefault="007108A5" w:rsidP="007108A5">
            <w:pPr>
              <w:pStyle w:val="NoSpacing"/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7108A5" w:rsidRPr="009772F9" w:rsidRDefault="007108A5" w:rsidP="007108A5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54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F,S</w:t>
            </w:r>
          </w:p>
        </w:tc>
        <w:tc>
          <w:tcPr>
            <w:tcW w:w="3690" w:type="dxa"/>
          </w:tcPr>
          <w:p w:rsidR="007108A5" w:rsidRPr="009772F9" w:rsidRDefault="007108A5" w:rsidP="007108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7108A5" w:rsidRPr="00E67D37" w:rsidRDefault="007108A5" w:rsidP="007108A5">
            <w:pPr>
              <w:pStyle w:val="NoSpacing"/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7108A5" w:rsidRPr="009772F9" w:rsidRDefault="007108A5" w:rsidP="007108A5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MUSC 4414 Piano Pedagogy</w:t>
            </w:r>
          </w:p>
        </w:tc>
        <w:tc>
          <w:tcPr>
            <w:tcW w:w="54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UM</w:t>
            </w:r>
          </w:p>
        </w:tc>
        <w:tc>
          <w:tcPr>
            <w:tcW w:w="45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D</w:t>
            </w:r>
          </w:p>
        </w:tc>
        <w:tc>
          <w:tcPr>
            <w:tcW w:w="3690" w:type="dxa"/>
          </w:tcPr>
          <w:p w:rsidR="007108A5" w:rsidRPr="009772F9" w:rsidRDefault="007108A5" w:rsidP="007108A5">
            <w:pPr>
              <w:pStyle w:val="NoSpacing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Junior level standing – applied music or instructor</w:t>
            </w:r>
          </w:p>
        </w:tc>
        <w:tc>
          <w:tcPr>
            <w:tcW w:w="990" w:type="dxa"/>
          </w:tcPr>
          <w:p w:rsidR="007108A5" w:rsidRPr="00E67D37" w:rsidRDefault="007108A5" w:rsidP="007108A5">
            <w:pPr>
              <w:pStyle w:val="NoSpacing"/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7108A5" w:rsidRPr="009772F9" w:rsidRDefault="007108A5" w:rsidP="007108A5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MUSC 4413 Piano Literature</w:t>
            </w:r>
          </w:p>
        </w:tc>
        <w:tc>
          <w:tcPr>
            <w:tcW w:w="540" w:type="dxa"/>
          </w:tcPr>
          <w:p w:rsidR="007108A5" w:rsidRPr="009772F9" w:rsidRDefault="007108A5" w:rsidP="007108A5">
            <w:pPr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7108A5" w:rsidRPr="009772F9" w:rsidRDefault="007108A5" w:rsidP="007108A5">
            <w:pPr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7108A5" w:rsidRPr="009772F9" w:rsidRDefault="007108A5" w:rsidP="007108A5">
            <w:pPr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UM</w:t>
            </w:r>
          </w:p>
        </w:tc>
        <w:tc>
          <w:tcPr>
            <w:tcW w:w="450" w:type="dxa"/>
          </w:tcPr>
          <w:p w:rsidR="007108A5" w:rsidRPr="009772F9" w:rsidRDefault="007108A5" w:rsidP="007108A5">
            <w:pPr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D</w:t>
            </w:r>
          </w:p>
        </w:tc>
        <w:tc>
          <w:tcPr>
            <w:tcW w:w="3690" w:type="dxa"/>
          </w:tcPr>
          <w:p w:rsidR="007108A5" w:rsidRPr="009772F9" w:rsidRDefault="007108A5" w:rsidP="007108A5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Junior level standing in applied music</w:t>
            </w:r>
          </w:p>
        </w:tc>
        <w:tc>
          <w:tcPr>
            <w:tcW w:w="990" w:type="dxa"/>
          </w:tcPr>
          <w:p w:rsidR="007108A5" w:rsidRPr="00E67D37" w:rsidRDefault="007108A5" w:rsidP="007108A5">
            <w:pPr>
              <w:pStyle w:val="NoSpacing"/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7108A5" w:rsidRPr="009772F9" w:rsidRDefault="007108A5" w:rsidP="007108A5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MUSA 4421 Applied Piano</w:t>
            </w:r>
          </w:p>
        </w:tc>
        <w:tc>
          <w:tcPr>
            <w:tcW w:w="54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UM</w:t>
            </w:r>
          </w:p>
        </w:tc>
        <w:tc>
          <w:tcPr>
            <w:tcW w:w="45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690" w:type="dxa"/>
          </w:tcPr>
          <w:p w:rsidR="007108A5" w:rsidRPr="009772F9" w:rsidRDefault="007108A5" w:rsidP="007108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7108A5" w:rsidRPr="00C04A5A" w:rsidRDefault="007108A5" w:rsidP="007108A5">
            <w:pPr>
              <w:pStyle w:val="NoSpacing"/>
              <w:rPr>
                <w:sz w:val="14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7108A5" w:rsidRPr="009772F9" w:rsidRDefault="007108A5" w:rsidP="007108A5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Large Ensemble Course (MUSP) Upper Division</w:t>
            </w:r>
          </w:p>
        </w:tc>
        <w:tc>
          <w:tcPr>
            <w:tcW w:w="54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UM</w:t>
            </w:r>
          </w:p>
        </w:tc>
        <w:tc>
          <w:tcPr>
            <w:tcW w:w="450" w:type="dxa"/>
          </w:tcPr>
          <w:p w:rsidR="007108A5" w:rsidRPr="009772F9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7108A5" w:rsidRPr="009772F9" w:rsidRDefault="007108A5" w:rsidP="007108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7108A5" w:rsidRPr="00C04A5A" w:rsidRDefault="007108A5" w:rsidP="007108A5">
            <w:pPr>
              <w:pStyle w:val="NoSpacing"/>
              <w:rPr>
                <w:sz w:val="14"/>
                <w:szCs w:val="16"/>
              </w:rPr>
            </w:pPr>
          </w:p>
        </w:tc>
      </w:tr>
      <w:tr w:rsidR="007108A5" w:rsidTr="00BE25C8">
        <w:tc>
          <w:tcPr>
            <w:tcW w:w="4225" w:type="dxa"/>
            <w:shd w:val="clear" w:color="auto" w:fill="F2F2F2" w:themeFill="background1" w:themeFillShade="F2"/>
          </w:tcPr>
          <w:p w:rsidR="007108A5" w:rsidRPr="00B67A57" w:rsidRDefault="007108A5" w:rsidP="007108A5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40" w:type="dxa"/>
          </w:tcPr>
          <w:p w:rsidR="007108A5" w:rsidRPr="00E67D37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</w:tcPr>
          <w:p w:rsidR="007108A5" w:rsidRPr="00E67D37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108A5" w:rsidRPr="00E67D37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108A5" w:rsidRPr="00E67D37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7108A5" w:rsidRPr="00C04A5A" w:rsidRDefault="007108A5" w:rsidP="007108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</w:tcPr>
          <w:p w:rsidR="007108A5" w:rsidRPr="00C04A5A" w:rsidRDefault="007108A5" w:rsidP="007108A5">
            <w:pPr>
              <w:pStyle w:val="NoSpacing"/>
              <w:rPr>
                <w:sz w:val="14"/>
                <w:szCs w:val="16"/>
              </w:rPr>
            </w:pPr>
          </w:p>
        </w:tc>
      </w:tr>
      <w:tr w:rsidR="007108A5" w:rsidTr="007108A5">
        <w:trPr>
          <w:trHeight w:val="140"/>
        </w:trPr>
        <w:tc>
          <w:tcPr>
            <w:tcW w:w="10795" w:type="dxa"/>
            <w:gridSpan w:val="7"/>
            <w:shd w:val="clear" w:color="auto" w:fill="D9D9D9" w:themeFill="background1" w:themeFillShade="D9"/>
          </w:tcPr>
          <w:p w:rsidR="007108A5" w:rsidRPr="00C04A5A" w:rsidRDefault="007108A5" w:rsidP="007108A5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7108A5" w:rsidTr="00BE25C8">
        <w:trPr>
          <w:trHeight w:val="139"/>
        </w:trPr>
        <w:tc>
          <w:tcPr>
            <w:tcW w:w="4225" w:type="dxa"/>
            <w:shd w:val="clear" w:color="auto" w:fill="FFFFFF" w:themeFill="background1"/>
          </w:tcPr>
          <w:p w:rsidR="007108A5" w:rsidRPr="008D77AE" w:rsidRDefault="007108A5" w:rsidP="007108A5">
            <w:pPr>
              <w:rPr>
                <w:sz w:val="16"/>
                <w:szCs w:val="16"/>
              </w:rPr>
            </w:pPr>
            <w:r w:rsidRPr="008D77AE">
              <w:rPr>
                <w:sz w:val="16"/>
                <w:szCs w:val="16"/>
              </w:rPr>
              <w:t>GE Objective 9</w:t>
            </w:r>
          </w:p>
        </w:tc>
        <w:tc>
          <w:tcPr>
            <w:tcW w:w="540" w:type="dxa"/>
            <w:shd w:val="clear" w:color="auto" w:fill="FFFFFF" w:themeFill="background1"/>
          </w:tcPr>
          <w:p w:rsidR="007108A5" w:rsidRPr="008D77AE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8D77AE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FFFFFF" w:themeFill="background1"/>
          </w:tcPr>
          <w:p w:rsidR="007108A5" w:rsidRPr="008D77AE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108A5" w:rsidRPr="008D77AE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8D77AE">
              <w:rPr>
                <w:sz w:val="16"/>
                <w:szCs w:val="16"/>
              </w:rPr>
              <w:t>GE</w:t>
            </w:r>
          </w:p>
        </w:tc>
        <w:tc>
          <w:tcPr>
            <w:tcW w:w="450" w:type="dxa"/>
            <w:shd w:val="clear" w:color="auto" w:fill="FFFFFF" w:themeFill="background1"/>
          </w:tcPr>
          <w:p w:rsidR="007108A5" w:rsidRPr="008D77AE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7108A5" w:rsidRPr="008D77AE" w:rsidRDefault="007108A5" w:rsidP="007108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108A5" w:rsidRPr="00C04A5A" w:rsidRDefault="007108A5" w:rsidP="007108A5">
            <w:pPr>
              <w:pStyle w:val="NoSpacing"/>
              <w:rPr>
                <w:sz w:val="14"/>
                <w:szCs w:val="16"/>
              </w:rPr>
            </w:pPr>
          </w:p>
        </w:tc>
      </w:tr>
      <w:tr w:rsidR="007108A5" w:rsidTr="00BE25C8">
        <w:tc>
          <w:tcPr>
            <w:tcW w:w="4225" w:type="dxa"/>
            <w:shd w:val="clear" w:color="auto" w:fill="FFFFFF" w:themeFill="background1"/>
          </w:tcPr>
          <w:p w:rsidR="007108A5" w:rsidRPr="008D77AE" w:rsidRDefault="007108A5" w:rsidP="007108A5">
            <w:pPr>
              <w:rPr>
                <w:sz w:val="16"/>
                <w:szCs w:val="16"/>
              </w:rPr>
            </w:pPr>
            <w:r w:rsidRPr="008D77AE">
              <w:rPr>
                <w:sz w:val="16"/>
                <w:szCs w:val="16"/>
              </w:rPr>
              <w:t>Upper Division (MUSC) Music Theory/History Elective</w:t>
            </w:r>
          </w:p>
        </w:tc>
        <w:tc>
          <w:tcPr>
            <w:tcW w:w="540" w:type="dxa"/>
            <w:shd w:val="clear" w:color="auto" w:fill="FFFFFF" w:themeFill="background1"/>
          </w:tcPr>
          <w:p w:rsidR="007108A5" w:rsidRPr="008D77AE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2 -</w:t>
            </w:r>
            <w:r w:rsidRPr="008D77AE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FFFFFF" w:themeFill="background1"/>
          </w:tcPr>
          <w:p w:rsidR="007108A5" w:rsidRPr="008D77AE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8D77AE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shd w:val="clear" w:color="auto" w:fill="FFFFFF" w:themeFill="background1"/>
          </w:tcPr>
          <w:p w:rsidR="007108A5" w:rsidRPr="008D77AE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8D77AE">
              <w:rPr>
                <w:sz w:val="16"/>
                <w:szCs w:val="16"/>
              </w:rPr>
              <w:t>UM</w:t>
            </w:r>
          </w:p>
        </w:tc>
        <w:tc>
          <w:tcPr>
            <w:tcW w:w="450" w:type="dxa"/>
            <w:shd w:val="clear" w:color="auto" w:fill="FFFFFF" w:themeFill="background1"/>
          </w:tcPr>
          <w:p w:rsidR="007108A5" w:rsidRPr="008D77AE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7108A5" w:rsidRPr="008D77AE" w:rsidRDefault="007108A5" w:rsidP="007108A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108A5" w:rsidRPr="00473C19" w:rsidRDefault="007108A5" w:rsidP="007108A5">
            <w:pPr>
              <w:rPr>
                <w:sz w:val="14"/>
                <w:szCs w:val="14"/>
              </w:rPr>
            </w:pPr>
          </w:p>
        </w:tc>
      </w:tr>
      <w:tr w:rsidR="007108A5" w:rsidTr="00BE25C8">
        <w:tc>
          <w:tcPr>
            <w:tcW w:w="4225" w:type="dxa"/>
          </w:tcPr>
          <w:p w:rsidR="007108A5" w:rsidRPr="008D77AE" w:rsidRDefault="007108A5" w:rsidP="007108A5">
            <w:pPr>
              <w:rPr>
                <w:sz w:val="16"/>
                <w:szCs w:val="16"/>
              </w:rPr>
            </w:pPr>
            <w:r w:rsidRPr="008D77AE">
              <w:rPr>
                <w:sz w:val="16"/>
                <w:szCs w:val="16"/>
              </w:rPr>
              <w:t>MUSC 4495 Senior Recital</w:t>
            </w:r>
          </w:p>
        </w:tc>
        <w:tc>
          <w:tcPr>
            <w:tcW w:w="540" w:type="dxa"/>
          </w:tcPr>
          <w:p w:rsidR="007108A5" w:rsidRPr="008D77AE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8D77AE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7108A5" w:rsidRPr="008D77AE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8D77AE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7108A5" w:rsidRPr="008D77AE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8D77AE">
              <w:rPr>
                <w:sz w:val="16"/>
                <w:szCs w:val="16"/>
              </w:rPr>
              <w:t>UM</w:t>
            </w:r>
          </w:p>
        </w:tc>
        <w:tc>
          <w:tcPr>
            <w:tcW w:w="450" w:type="dxa"/>
          </w:tcPr>
          <w:p w:rsidR="007108A5" w:rsidRPr="008D77AE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8D77AE">
              <w:rPr>
                <w:sz w:val="16"/>
                <w:szCs w:val="16"/>
              </w:rPr>
              <w:t>D</w:t>
            </w:r>
          </w:p>
        </w:tc>
        <w:tc>
          <w:tcPr>
            <w:tcW w:w="3690" w:type="dxa"/>
          </w:tcPr>
          <w:p w:rsidR="007108A5" w:rsidRPr="008D77AE" w:rsidRDefault="007108A5" w:rsidP="007108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7108A5" w:rsidRPr="00E71323" w:rsidRDefault="007108A5" w:rsidP="007108A5">
            <w:pPr>
              <w:pStyle w:val="NoSpacing"/>
              <w:rPr>
                <w:sz w:val="12"/>
                <w:szCs w:val="12"/>
              </w:rPr>
            </w:pPr>
          </w:p>
        </w:tc>
      </w:tr>
      <w:tr w:rsidR="007108A5" w:rsidTr="00BE25C8">
        <w:tc>
          <w:tcPr>
            <w:tcW w:w="4225" w:type="dxa"/>
          </w:tcPr>
          <w:p w:rsidR="007108A5" w:rsidRPr="008D77AE" w:rsidRDefault="007108A5" w:rsidP="007108A5">
            <w:pPr>
              <w:rPr>
                <w:sz w:val="16"/>
                <w:szCs w:val="16"/>
              </w:rPr>
            </w:pPr>
            <w:r w:rsidRPr="008D77AE">
              <w:rPr>
                <w:sz w:val="16"/>
                <w:szCs w:val="16"/>
              </w:rPr>
              <w:t>MUSA 4421 Applied Piano</w:t>
            </w:r>
          </w:p>
        </w:tc>
        <w:tc>
          <w:tcPr>
            <w:tcW w:w="540" w:type="dxa"/>
          </w:tcPr>
          <w:p w:rsidR="007108A5" w:rsidRPr="008D77AE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8D77AE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7108A5" w:rsidRPr="008D77AE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8D77AE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7108A5" w:rsidRPr="008D77AE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8D77AE">
              <w:rPr>
                <w:sz w:val="16"/>
                <w:szCs w:val="16"/>
              </w:rPr>
              <w:t>UM</w:t>
            </w:r>
          </w:p>
        </w:tc>
        <w:tc>
          <w:tcPr>
            <w:tcW w:w="450" w:type="dxa"/>
          </w:tcPr>
          <w:p w:rsidR="007108A5" w:rsidRPr="008D77AE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690" w:type="dxa"/>
          </w:tcPr>
          <w:p w:rsidR="007108A5" w:rsidRPr="008D77AE" w:rsidRDefault="007108A5" w:rsidP="007108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7108A5" w:rsidRPr="00E67D37" w:rsidRDefault="007108A5" w:rsidP="007108A5">
            <w:pPr>
              <w:pStyle w:val="NoSpacing"/>
              <w:rPr>
                <w:sz w:val="16"/>
                <w:szCs w:val="16"/>
              </w:rPr>
            </w:pPr>
          </w:p>
        </w:tc>
      </w:tr>
      <w:tr w:rsidR="007108A5" w:rsidTr="00BE25C8">
        <w:tc>
          <w:tcPr>
            <w:tcW w:w="4225" w:type="dxa"/>
          </w:tcPr>
          <w:p w:rsidR="007108A5" w:rsidRPr="008D77AE" w:rsidRDefault="007108A5" w:rsidP="007108A5">
            <w:pPr>
              <w:rPr>
                <w:sz w:val="16"/>
                <w:szCs w:val="16"/>
              </w:rPr>
            </w:pPr>
            <w:r w:rsidRPr="008D77AE"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:rsidR="007108A5" w:rsidRPr="008D77AE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</w:t>
            </w:r>
            <w:r w:rsidRPr="008D77AE"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7108A5" w:rsidRPr="008D77AE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108A5" w:rsidRPr="008D77AE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108A5" w:rsidRPr="008D77AE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7108A5" w:rsidRPr="008D77AE" w:rsidRDefault="007108A5" w:rsidP="007108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7108A5" w:rsidRPr="00C04A5A" w:rsidRDefault="007108A5" w:rsidP="007108A5">
            <w:pPr>
              <w:pStyle w:val="NoSpacing"/>
              <w:rPr>
                <w:sz w:val="14"/>
                <w:szCs w:val="16"/>
              </w:rPr>
            </w:pPr>
          </w:p>
        </w:tc>
      </w:tr>
      <w:tr w:rsidR="007108A5" w:rsidTr="00BE25C8">
        <w:tc>
          <w:tcPr>
            <w:tcW w:w="4225" w:type="dxa"/>
            <w:shd w:val="clear" w:color="auto" w:fill="F2F2F2" w:themeFill="background1" w:themeFillShade="F2"/>
          </w:tcPr>
          <w:p w:rsidR="007108A5" w:rsidRPr="00B67A57" w:rsidRDefault="007108A5" w:rsidP="007108A5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108A5" w:rsidRPr="00E67D37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7108A5" w:rsidRPr="00E67D37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7108A5" w:rsidRPr="00E67D37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7108A5" w:rsidRPr="00E67D37" w:rsidRDefault="007108A5" w:rsidP="007108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7108A5" w:rsidRPr="00C04A5A" w:rsidRDefault="007108A5" w:rsidP="007108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7108A5" w:rsidRPr="00C04A5A" w:rsidRDefault="007108A5" w:rsidP="007108A5">
            <w:pPr>
              <w:pStyle w:val="NoSpacing"/>
              <w:rPr>
                <w:sz w:val="14"/>
                <w:szCs w:val="16"/>
              </w:rPr>
            </w:pPr>
          </w:p>
        </w:tc>
      </w:tr>
      <w:tr w:rsidR="007108A5" w:rsidTr="007108A5">
        <w:tc>
          <w:tcPr>
            <w:tcW w:w="10795" w:type="dxa"/>
            <w:gridSpan w:val="7"/>
          </w:tcPr>
          <w:p w:rsidR="007108A5" w:rsidRPr="00943870" w:rsidRDefault="007108A5" w:rsidP="007108A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7108A5" w:rsidRDefault="007108A5" w:rsidP="007108A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7108A5" w:rsidRPr="00C04A5A" w:rsidRDefault="007108A5" w:rsidP="007108A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512621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877F19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512621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B60C98" w:rsidRPr="00D451FC" w:rsidRDefault="00BE6EED" w:rsidP="00B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75-80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E6E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12621" w:rsidRPr="00B60C98" w:rsidTr="00512621">
        <w:tc>
          <w:tcPr>
            <w:tcW w:w="4765" w:type="dxa"/>
            <w:shd w:val="clear" w:color="auto" w:fill="auto"/>
          </w:tcPr>
          <w:p w:rsidR="00512621" w:rsidRPr="00AC62BC" w:rsidRDefault="00512621" w:rsidP="00512621">
            <w:pPr>
              <w:rPr>
                <w:b/>
                <w:sz w:val="16"/>
                <w:szCs w:val="16"/>
              </w:rPr>
            </w:pPr>
            <w:r w:rsidRPr="00AC62BC">
              <w:rPr>
                <w:b/>
                <w:sz w:val="16"/>
                <w:szCs w:val="16"/>
              </w:rPr>
              <w:t>Core Requirements</w:t>
            </w:r>
          </w:p>
        </w:tc>
        <w:tc>
          <w:tcPr>
            <w:tcW w:w="734" w:type="dxa"/>
            <w:shd w:val="clear" w:color="auto" w:fill="auto"/>
          </w:tcPr>
          <w:p w:rsidR="00512621" w:rsidRPr="00AC62BC" w:rsidRDefault="00512621" w:rsidP="00BE6E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33 - 38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12621" w:rsidRPr="00B60C98" w:rsidRDefault="00512621" w:rsidP="00BE6E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12621" w:rsidRPr="00B60C98" w:rsidRDefault="00512621" w:rsidP="0051262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12621" w:rsidRPr="00B60C98" w:rsidTr="00512621">
        <w:tc>
          <w:tcPr>
            <w:tcW w:w="4765" w:type="dxa"/>
            <w:shd w:val="clear" w:color="auto" w:fill="auto"/>
          </w:tcPr>
          <w:p w:rsidR="00512621" w:rsidRPr="00AC62BC" w:rsidRDefault="00512621" w:rsidP="00512621">
            <w:pPr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MUSC 1103 Theory of Music I</w:t>
            </w:r>
          </w:p>
        </w:tc>
        <w:tc>
          <w:tcPr>
            <w:tcW w:w="734" w:type="dxa"/>
          </w:tcPr>
          <w:p w:rsidR="00512621" w:rsidRPr="00AC62BC" w:rsidRDefault="00512621" w:rsidP="0041311C">
            <w:pPr>
              <w:jc w:val="right"/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12621" w:rsidRPr="00B60C98" w:rsidRDefault="00512621" w:rsidP="00BE6E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512621" w:rsidRPr="00B60C98" w:rsidRDefault="00512621" w:rsidP="00AF677E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12621" w:rsidRPr="00B60C98" w:rsidTr="00512621">
        <w:trPr>
          <w:trHeight w:val="248"/>
        </w:trPr>
        <w:tc>
          <w:tcPr>
            <w:tcW w:w="4765" w:type="dxa"/>
            <w:shd w:val="clear" w:color="auto" w:fill="auto"/>
          </w:tcPr>
          <w:p w:rsidR="00512621" w:rsidRPr="00AC62BC" w:rsidRDefault="00512621" w:rsidP="00512621">
            <w:pPr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MUSC 1104 Theory of Music II</w:t>
            </w:r>
          </w:p>
        </w:tc>
        <w:tc>
          <w:tcPr>
            <w:tcW w:w="734" w:type="dxa"/>
          </w:tcPr>
          <w:p w:rsidR="00512621" w:rsidRPr="00AC62BC" w:rsidRDefault="00512621" w:rsidP="0041311C">
            <w:pPr>
              <w:jc w:val="right"/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12621" w:rsidRPr="00B60C98" w:rsidRDefault="00512621" w:rsidP="00BE6E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12621" w:rsidRPr="00B60C98" w:rsidRDefault="00512621" w:rsidP="00AF677E">
            <w:pPr>
              <w:jc w:val="right"/>
              <w:rPr>
                <w:sz w:val="18"/>
                <w:szCs w:val="18"/>
              </w:rPr>
            </w:pPr>
          </w:p>
        </w:tc>
      </w:tr>
      <w:tr w:rsidR="00512621" w:rsidRPr="00B60C98" w:rsidTr="00512621">
        <w:trPr>
          <w:trHeight w:val="248"/>
        </w:trPr>
        <w:tc>
          <w:tcPr>
            <w:tcW w:w="4765" w:type="dxa"/>
            <w:shd w:val="clear" w:color="auto" w:fill="auto"/>
          </w:tcPr>
          <w:p w:rsidR="00512621" w:rsidRPr="00AC62BC" w:rsidRDefault="00512621" w:rsidP="00512621">
            <w:pPr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 xml:space="preserve">MUSC 1107 Recital Attendance   </w:t>
            </w:r>
            <w:r w:rsidR="0041311C">
              <w:rPr>
                <w:sz w:val="16"/>
                <w:szCs w:val="16"/>
              </w:rPr>
              <w:t xml:space="preserve">                                          </w:t>
            </w:r>
            <w:r w:rsidRPr="00AC62BC">
              <w:rPr>
                <w:sz w:val="16"/>
                <w:szCs w:val="16"/>
              </w:rPr>
              <w:t>(7 semesters)</w:t>
            </w:r>
          </w:p>
        </w:tc>
        <w:tc>
          <w:tcPr>
            <w:tcW w:w="734" w:type="dxa"/>
          </w:tcPr>
          <w:p w:rsidR="00512621" w:rsidRPr="00AC62BC" w:rsidRDefault="00512621" w:rsidP="0041311C">
            <w:pPr>
              <w:jc w:val="right"/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0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512621" w:rsidRPr="00B60C98" w:rsidRDefault="00512621" w:rsidP="00BE6EE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A4645D" w:rsidRPr="00B60C98" w:rsidTr="00512621">
        <w:trPr>
          <w:trHeight w:val="248"/>
        </w:trPr>
        <w:tc>
          <w:tcPr>
            <w:tcW w:w="4765" w:type="dxa"/>
            <w:shd w:val="clear" w:color="auto" w:fill="auto"/>
          </w:tcPr>
          <w:p w:rsidR="00A4645D" w:rsidRPr="00AC62BC" w:rsidRDefault="00A4645D" w:rsidP="00A4645D">
            <w:pPr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MU</w:t>
            </w:r>
            <w:r w:rsidR="00C52F45">
              <w:rPr>
                <w:sz w:val="16"/>
                <w:szCs w:val="16"/>
              </w:rPr>
              <w:t>SC 1108 The World of Music</w:t>
            </w:r>
            <w:r>
              <w:rPr>
                <w:sz w:val="16"/>
                <w:szCs w:val="16"/>
              </w:rPr>
              <w:t xml:space="preserve"> </w:t>
            </w:r>
            <w:r w:rsidR="0041311C">
              <w:rPr>
                <w:sz w:val="16"/>
                <w:szCs w:val="16"/>
              </w:rPr>
              <w:t xml:space="preserve">         </w:t>
            </w:r>
            <w:r w:rsidRPr="00AC62BC">
              <w:rPr>
                <w:sz w:val="16"/>
                <w:szCs w:val="16"/>
              </w:rPr>
              <w:t>(4 cr. counted in GE Objective 4)</w:t>
            </w:r>
          </w:p>
        </w:tc>
        <w:tc>
          <w:tcPr>
            <w:tcW w:w="734" w:type="dxa"/>
            <w:shd w:val="clear" w:color="auto" w:fill="auto"/>
          </w:tcPr>
          <w:p w:rsidR="00A4645D" w:rsidRPr="001F656B" w:rsidRDefault="00A4645D" w:rsidP="004131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4645D" w:rsidRPr="00B60C98" w:rsidRDefault="00A4645D" w:rsidP="00BE6EED">
            <w:pPr>
              <w:rPr>
                <w:color w:val="FDE9D9" w:themeColor="accent6" w:themeTint="33"/>
                <w:sz w:val="18"/>
                <w:szCs w:val="18"/>
              </w:rPr>
            </w:pPr>
            <w:r w:rsidRPr="00725535">
              <w:rPr>
                <w:sz w:val="18"/>
                <w:szCs w:val="18"/>
              </w:rPr>
              <w:t>MUSC 1108</w:t>
            </w:r>
            <w:r>
              <w:rPr>
                <w:sz w:val="18"/>
                <w:szCs w:val="18"/>
              </w:rPr>
              <w:t xml:space="preserve"> The World of Music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A4645D" w:rsidRPr="00EA4F03" w:rsidRDefault="00A4645D" w:rsidP="00AF67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4645D" w:rsidRPr="00B60C98" w:rsidTr="00512621">
        <w:trPr>
          <w:trHeight w:val="247"/>
        </w:trPr>
        <w:tc>
          <w:tcPr>
            <w:tcW w:w="4765" w:type="dxa"/>
            <w:shd w:val="clear" w:color="auto" w:fill="auto"/>
          </w:tcPr>
          <w:p w:rsidR="00A4645D" w:rsidRPr="00AC62BC" w:rsidRDefault="00A4645D" w:rsidP="00A4645D">
            <w:pPr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MUSC 1113 Aural Skills I</w:t>
            </w:r>
          </w:p>
        </w:tc>
        <w:tc>
          <w:tcPr>
            <w:tcW w:w="734" w:type="dxa"/>
          </w:tcPr>
          <w:p w:rsidR="00A4645D" w:rsidRPr="00AC62BC" w:rsidRDefault="00A4645D" w:rsidP="0041311C">
            <w:pPr>
              <w:jc w:val="right"/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4645D" w:rsidRPr="00B60C98" w:rsidRDefault="00A4645D" w:rsidP="00BE6EED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4645D" w:rsidRPr="00B60C98" w:rsidRDefault="00A4645D" w:rsidP="00AF677E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4645D" w:rsidRPr="00B60C98" w:rsidTr="00512621">
        <w:tc>
          <w:tcPr>
            <w:tcW w:w="4765" w:type="dxa"/>
            <w:shd w:val="clear" w:color="auto" w:fill="auto"/>
          </w:tcPr>
          <w:p w:rsidR="00A4645D" w:rsidRPr="00AC62BC" w:rsidRDefault="00A4645D" w:rsidP="00A4645D">
            <w:pPr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MUSC 1114 Aural Skills II</w:t>
            </w:r>
          </w:p>
        </w:tc>
        <w:tc>
          <w:tcPr>
            <w:tcW w:w="734" w:type="dxa"/>
          </w:tcPr>
          <w:p w:rsidR="00A4645D" w:rsidRPr="00AC62BC" w:rsidRDefault="00A4645D" w:rsidP="0041311C">
            <w:pPr>
              <w:jc w:val="right"/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A4645D" w:rsidRPr="00B60C98" w:rsidRDefault="00A4645D" w:rsidP="00BE6E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A4645D" w:rsidRPr="00B60C98" w:rsidTr="00512621">
        <w:tc>
          <w:tcPr>
            <w:tcW w:w="4765" w:type="dxa"/>
            <w:shd w:val="clear" w:color="auto" w:fill="auto"/>
          </w:tcPr>
          <w:p w:rsidR="00A4645D" w:rsidRPr="00AC62BC" w:rsidRDefault="00A4645D" w:rsidP="00A4645D">
            <w:pPr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MUSC 2203 Theory of Music III</w:t>
            </w:r>
          </w:p>
        </w:tc>
        <w:tc>
          <w:tcPr>
            <w:tcW w:w="734" w:type="dxa"/>
          </w:tcPr>
          <w:p w:rsidR="00A4645D" w:rsidRPr="00AC62BC" w:rsidRDefault="00A4645D" w:rsidP="0041311C">
            <w:pPr>
              <w:jc w:val="right"/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4645D" w:rsidRPr="00B60C98" w:rsidRDefault="00A4645D" w:rsidP="00BE6EE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A4645D" w:rsidRPr="00B60C98" w:rsidRDefault="00A4645D" w:rsidP="00AF677E">
            <w:pPr>
              <w:jc w:val="right"/>
              <w:rPr>
                <w:sz w:val="18"/>
                <w:szCs w:val="18"/>
              </w:rPr>
            </w:pPr>
          </w:p>
        </w:tc>
      </w:tr>
      <w:tr w:rsidR="00A4645D" w:rsidRPr="00B60C98" w:rsidTr="00512621">
        <w:trPr>
          <w:trHeight w:val="248"/>
        </w:trPr>
        <w:tc>
          <w:tcPr>
            <w:tcW w:w="4765" w:type="dxa"/>
            <w:shd w:val="clear" w:color="auto" w:fill="auto"/>
          </w:tcPr>
          <w:p w:rsidR="00A4645D" w:rsidRPr="00AC62BC" w:rsidRDefault="00A4645D" w:rsidP="00A4645D">
            <w:pPr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MUSC 2204 Theory of Music IV</w:t>
            </w:r>
          </w:p>
        </w:tc>
        <w:tc>
          <w:tcPr>
            <w:tcW w:w="734" w:type="dxa"/>
            <w:shd w:val="clear" w:color="auto" w:fill="auto"/>
          </w:tcPr>
          <w:p w:rsidR="00A4645D" w:rsidRPr="00AC62BC" w:rsidRDefault="00A4645D" w:rsidP="0041311C">
            <w:pPr>
              <w:jc w:val="right"/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4645D" w:rsidRPr="00B60C98" w:rsidRDefault="00A4645D" w:rsidP="00BE6EE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A4645D" w:rsidRPr="00B60C98" w:rsidRDefault="00A4645D" w:rsidP="00AF677E">
            <w:pPr>
              <w:jc w:val="right"/>
              <w:rPr>
                <w:sz w:val="18"/>
                <w:szCs w:val="18"/>
              </w:rPr>
            </w:pPr>
          </w:p>
        </w:tc>
      </w:tr>
      <w:tr w:rsidR="00A4645D" w:rsidRPr="00B60C98" w:rsidTr="00512621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A4645D" w:rsidRPr="00AC62BC" w:rsidRDefault="00A4645D" w:rsidP="00A4645D">
            <w:pPr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MUSC 2213 Aural Skills III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A4645D" w:rsidRPr="00AC62BC" w:rsidRDefault="00A4645D" w:rsidP="0041311C">
            <w:pPr>
              <w:jc w:val="right"/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4645D" w:rsidRPr="00B60C98" w:rsidRDefault="00A4645D" w:rsidP="00BE6EE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A4645D" w:rsidRPr="00B60C98" w:rsidRDefault="00A4645D" w:rsidP="00AF677E">
            <w:pPr>
              <w:jc w:val="right"/>
              <w:rPr>
                <w:sz w:val="18"/>
                <w:szCs w:val="18"/>
              </w:rPr>
            </w:pPr>
          </w:p>
        </w:tc>
      </w:tr>
      <w:tr w:rsidR="00A4645D" w:rsidRPr="00B60C98" w:rsidTr="00512621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5D" w:rsidRPr="00AC62BC" w:rsidRDefault="00A4645D" w:rsidP="00A4645D">
            <w:pPr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MUSC 2214 Aural Skills IV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</w:tcPr>
          <w:p w:rsidR="00A4645D" w:rsidRPr="00AC62BC" w:rsidRDefault="00A4645D" w:rsidP="0041311C">
            <w:pPr>
              <w:jc w:val="right"/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4645D" w:rsidRPr="00B60C98" w:rsidRDefault="00A4645D" w:rsidP="00BE6E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A4645D" w:rsidRPr="00B60C98" w:rsidTr="00512621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5D" w:rsidRPr="00AC62BC" w:rsidRDefault="00A4645D" w:rsidP="00A4645D">
            <w:pPr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MUSC 3304 Music History 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</w:tcPr>
          <w:p w:rsidR="00A4645D" w:rsidRPr="00AC62BC" w:rsidRDefault="00A4645D" w:rsidP="0041311C">
            <w:pPr>
              <w:jc w:val="right"/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4645D" w:rsidRPr="00B60C98" w:rsidRDefault="00A4645D" w:rsidP="00BE6EE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4645D" w:rsidRPr="00B60C98" w:rsidRDefault="00A4645D" w:rsidP="00AF677E">
            <w:pPr>
              <w:jc w:val="right"/>
              <w:rPr>
                <w:sz w:val="18"/>
                <w:szCs w:val="18"/>
              </w:rPr>
            </w:pPr>
          </w:p>
        </w:tc>
      </w:tr>
      <w:tr w:rsidR="00A4645D" w:rsidRPr="00B60C98" w:rsidTr="00512621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A4645D" w:rsidRPr="00AC62BC" w:rsidRDefault="00A4645D" w:rsidP="00A4645D">
            <w:pPr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MUSC 3305 Music History II</w:t>
            </w:r>
          </w:p>
        </w:tc>
        <w:tc>
          <w:tcPr>
            <w:tcW w:w="734" w:type="dxa"/>
          </w:tcPr>
          <w:p w:rsidR="00A4645D" w:rsidRPr="00AC62BC" w:rsidRDefault="00A4645D" w:rsidP="0041311C">
            <w:pPr>
              <w:jc w:val="right"/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4645D" w:rsidRPr="00B60C98" w:rsidRDefault="00A4645D" w:rsidP="00BE6EE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4645D" w:rsidRPr="00B60C98" w:rsidRDefault="00A4645D" w:rsidP="00AF677E">
            <w:pPr>
              <w:jc w:val="right"/>
              <w:rPr>
                <w:sz w:val="18"/>
                <w:szCs w:val="18"/>
              </w:rPr>
            </w:pPr>
          </w:p>
        </w:tc>
      </w:tr>
      <w:tr w:rsidR="00A4645D" w:rsidRPr="00B60C98" w:rsidTr="00512621">
        <w:tc>
          <w:tcPr>
            <w:tcW w:w="4765" w:type="dxa"/>
            <w:shd w:val="clear" w:color="auto" w:fill="auto"/>
          </w:tcPr>
          <w:p w:rsidR="00A4645D" w:rsidRPr="00AC62BC" w:rsidRDefault="00A4645D" w:rsidP="00A4645D">
            <w:pPr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MUSC 3306 Music History III</w:t>
            </w:r>
          </w:p>
        </w:tc>
        <w:tc>
          <w:tcPr>
            <w:tcW w:w="734" w:type="dxa"/>
          </w:tcPr>
          <w:p w:rsidR="00A4645D" w:rsidRPr="00AC62BC" w:rsidRDefault="00A4645D" w:rsidP="0041311C">
            <w:pPr>
              <w:jc w:val="right"/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A4645D" w:rsidRPr="00B60C98" w:rsidRDefault="00A4645D" w:rsidP="00BE6E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A4645D" w:rsidRPr="00B60C98" w:rsidTr="00512621">
        <w:tc>
          <w:tcPr>
            <w:tcW w:w="4765" w:type="dxa"/>
            <w:shd w:val="clear" w:color="auto" w:fill="auto"/>
          </w:tcPr>
          <w:p w:rsidR="00A4645D" w:rsidRPr="00AC62BC" w:rsidRDefault="00A4645D" w:rsidP="00A4645D">
            <w:pPr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MUSC 3311 Form and Analysis</w:t>
            </w:r>
          </w:p>
        </w:tc>
        <w:tc>
          <w:tcPr>
            <w:tcW w:w="734" w:type="dxa"/>
            <w:shd w:val="clear" w:color="auto" w:fill="auto"/>
          </w:tcPr>
          <w:p w:rsidR="00A4645D" w:rsidRPr="00AC62BC" w:rsidRDefault="00A4645D" w:rsidP="0041311C">
            <w:pPr>
              <w:jc w:val="right"/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4645D" w:rsidRPr="00B60C98" w:rsidRDefault="00A4645D" w:rsidP="00BE6E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A4645D" w:rsidRPr="00B60C98" w:rsidRDefault="00A4645D" w:rsidP="00AF677E">
            <w:pPr>
              <w:jc w:val="right"/>
              <w:rPr>
                <w:sz w:val="18"/>
                <w:szCs w:val="18"/>
              </w:rPr>
            </w:pPr>
          </w:p>
        </w:tc>
      </w:tr>
      <w:tr w:rsidR="00A4645D" w:rsidRPr="00B60C98" w:rsidTr="00512621">
        <w:tc>
          <w:tcPr>
            <w:tcW w:w="4765" w:type="dxa"/>
            <w:shd w:val="clear" w:color="auto" w:fill="auto"/>
          </w:tcPr>
          <w:p w:rsidR="00A4645D" w:rsidRPr="00AC62BC" w:rsidRDefault="00A4645D" w:rsidP="00A4645D">
            <w:pPr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MUSC 4495 Senior Recital</w:t>
            </w:r>
          </w:p>
        </w:tc>
        <w:tc>
          <w:tcPr>
            <w:tcW w:w="734" w:type="dxa"/>
          </w:tcPr>
          <w:p w:rsidR="00A4645D" w:rsidRPr="00AC62BC" w:rsidRDefault="00A4645D" w:rsidP="0041311C">
            <w:pPr>
              <w:jc w:val="right"/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4645D" w:rsidRPr="00B60C98" w:rsidRDefault="00A4645D" w:rsidP="00BE6E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A4645D" w:rsidRPr="00B60C98" w:rsidRDefault="00A4645D" w:rsidP="00AF677E">
            <w:pPr>
              <w:jc w:val="right"/>
              <w:rPr>
                <w:sz w:val="18"/>
                <w:szCs w:val="18"/>
              </w:rPr>
            </w:pPr>
          </w:p>
        </w:tc>
      </w:tr>
      <w:tr w:rsidR="00A4645D" w:rsidRPr="00B60C98" w:rsidTr="00512621">
        <w:tc>
          <w:tcPr>
            <w:tcW w:w="4765" w:type="dxa"/>
            <w:shd w:val="clear" w:color="auto" w:fill="auto"/>
          </w:tcPr>
          <w:p w:rsidR="00A4645D" w:rsidRPr="001F656B" w:rsidRDefault="00A4645D" w:rsidP="00A464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A4645D" w:rsidRPr="001F656B" w:rsidRDefault="00A4645D" w:rsidP="004131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4645D" w:rsidRPr="00B60C98" w:rsidRDefault="00A4645D" w:rsidP="00BE6E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A4645D" w:rsidRPr="00B60C98" w:rsidTr="00512621">
        <w:tc>
          <w:tcPr>
            <w:tcW w:w="4765" w:type="dxa"/>
            <w:shd w:val="clear" w:color="auto" w:fill="auto"/>
          </w:tcPr>
          <w:p w:rsidR="00A4645D" w:rsidRPr="00055463" w:rsidRDefault="00A4645D" w:rsidP="00A4645D">
            <w:pPr>
              <w:rPr>
                <w:sz w:val="16"/>
                <w:szCs w:val="16"/>
              </w:rPr>
            </w:pPr>
            <w:r w:rsidRPr="00055463">
              <w:rPr>
                <w:sz w:val="16"/>
                <w:szCs w:val="16"/>
              </w:rPr>
              <w:t>Piano Proficiency requirement must be met prior to Junior Standing</w:t>
            </w:r>
          </w:p>
        </w:tc>
        <w:tc>
          <w:tcPr>
            <w:tcW w:w="734" w:type="dxa"/>
          </w:tcPr>
          <w:p w:rsidR="00A4645D" w:rsidRPr="001F656B" w:rsidRDefault="00A4645D" w:rsidP="0041311C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0 - </w:t>
            </w:r>
            <w:r w:rsidRPr="00AC62BC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4645D" w:rsidRPr="00B60C98" w:rsidRDefault="00A4645D" w:rsidP="00BE6EE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A4645D" w:rsidRPr="00B60C98" w:rsidRDefault="00A4645D" w:rsidP="00AF677E">
            <w:pPr>
              <w:jc w:val="right"/>
              <w:rPr>
                <w:sz w:val="18"/>
                <w:szCs w:val="18"/>
              </w:rPr>
            </w:pPr>
          </w:p>
        </w:tc>
      </w:tr>
      <w:tr w:rsidR="00BE6EED" w:rsidRPr="00B60C98" w:rsidTr="00512621">
        <w:tc>
          <w:tcPr>
            <w:tcW w:w="4765" w:type="dxa"/>
            <w:shd w:val="clear" w:color="auto" w:fill="auto"/>
          </w:tcPr>
          <w:p w:rsidR="00BE6EED" w:rsidRPr="00055463" w:rsidRDefault="00BE6EED" w:rsidP="00BE6EED">
            <w:pPr>
              <w:rPr>
                <w:sz w:val="16"/>
                <w:szCs w:val="16"/>
              </w:rPr>
            </w:pPr>
            <w:r w:rsidRPr="00055463">
              <w:rPr>
                <w:sz w:val="16"/>
                <w:szCs w:val="16"/>
              </w:rPr>
              <w:t>Upper Division (MUSC) Music Theory/History Elective</w:t>
            </w:r>
          </w:p>
        </w:tc>
        <w:tc>
          <w:tcPr>
            <w:tcW w:w="734" w:type="dxa"/>
          </w:tcPr>
          <w:p w:rsidR="00BE6EED" w:rsidRPr="00AC62BC" w:rsidRDefault="00BE6EED" w:rsidP="004131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2 - </w:t>
            </w:r>
            <w:r w:rsidRPr="00AC62BC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E6EED" w:rsidRPr="00B60C98" w:rsidRDefault="00BE6EED" w:rsidP="00BE6E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E6EED" w:rsidRPr="00B60C98" w:rsidTr="00512621">
        <w:tc>
          <w:tcPr>
            <w:tcW w:w="4765" w:type="dxa"/>
            <w:shd w:val="clear" w:color="auto" w:fill="auto"/>
          </w:tcPr>
          <w:p w:rsidR="00BE6EED" w:rsidRPr="00055463" w:rsidRDefault="00BE6EED" w:rsidP="00BE6E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(MUSC) Electives – NOT MUSA or MUSE</w:t>
            </w:r>
          </w:p>
        </w:tc>
        <w:tc>
          <w:tcPr>
            <w:tcW w:w="734" w:type="dxa"/>
          </w:tcPr>
          <w:p w:rsidR="00BE6EED" w:rsidRPr="00AC62BC" w:rsidRDefault="00BE6EED" w:rsidP="00BE6EED">
            <w:pPr>
              <w:jc w:val="right"/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E6EED" w:rsidRPr="00B60C98" w:rsidRDefault="00BE6EED" w:rsidP="00BE6EE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E6EED" w:rsidRPr="00B60C98" w:rsidRDefault="00BE6EED" w:rsidP="00BE6EED">
            <w:pPr>
              <w:jc w:val="right"/>
              <w:rPr>
                <w:sz w:val="18"/>
                <w:szCs w:val="18"/>
              </w:rPr>
            </w:pPr>
          </w:p>
        </w:tc>
      </w:tr>
      <w:tr w:rsidR="00BE6EED" w:rsidRPr="00B60C98" w:rsidTr="00512621">
        <w:tc>
          <w:tcPr>
            <w:tcW w:w="4765" w:type="dxa"/>
            <w:shd w:val="clear" w:color="auto" w:fill="auto"/>
          </w:tcPr>
          <w:p w:rsidR="00BE6EED" w:rsidRPr="001F656B" w:rsidRDefault="00BE6EED" w:rsidP="00BE6E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E6EED" w:rsidRPr="001F656B" w:rsidRDefault="00BE6EED" w:rsidP="00BE6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E6EED" w:rsidRPr="002C6294" w:rsidRDefault="00BE6EED" w:rsidP="00BE6EED">
            <w:pPr>
              <w:jc w:val="right"/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E6EED" w:rsidRPr="002C6294" w:rsidRDefault="00BE6EED" w:rsidP="00BE6E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BE6EED" w:rsidRPr="00B60C98" w:rsidTr="00512621">
        <w:tc>
          <w:tcPr>
            <w:tcW w:w="4765" w:type="dxa"/>
            <w:shd w:val="clear" w:color="auto" w:fill="auto"/>
          </w:tcPr>
          <w:p w:rsidR="00BE6EED" w:rsidRPr="00AC62BC" w:rsidRDefault="00BE6EED" w:rsidP="00BE6EED">
            <w:pPr>
              <w:rPr>
                <w:b/>
                <w:sz w:val="16"/>
                <w:szCs w:val="16"/>
              </w:rPr>
            </w:pPr>
            <w:r w:rsidRPr="00AC62BC">
              <w:rPr>
                <w:b/>
                <w:sz w:val="16"/>
                <w:szCs w:val="16"/>
              </w:rPr>
              <w:t>Piano Option</w:t>
            </w:r>
          </w:p>
        </w:tc>
        <w:tc>
          <w:tcPr>
            <w:tcW w:w="734" w:type="dxa"/>
          </w:tcPr>
          <w:p w:rsidR="00BE6EED" w:rsidRPr="00AC62BC" w:rsidRDefault="00BE6EED" w:rsidP="00BE6EED">
            <w:pPr>
              <w:jc w:val="center"/>
              <w:rPr>
                <w:b/>
                <w:sz w:val="16"/>
                <w:szCs w:val="16"/>
              </w:rPr>
            </w:pPr>
            <w:r w:rsidRPr="00AC62BC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E6EED" w:rsidRPr="00B60C98" w:rsidRDefault="00BE6EED" w:rsidP="00BE6EE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BE6EED" w:rsidRPr="00B60C98" w:rsidTr="00512621">
        <w:tc>
          <w:tcPr>
            <w:tcW w:w="4765" w:type="dxa"/>
            <w:shd w:val="clear" w:color="auto" w:fill="auto"/>
          </w:tcPr>
          <w:p w:rsidR="00BE6EED" w:rsidRPr="00AC62BC" w:rsidRDefault="00BE6EED" w:rsidP="00BE6EED">
            <w:pPr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MUSC 3319 Choral Conducting or MUSC 3320 Instrumental Conducting</w:t>
            </w:r>
          </w:p>
        </w:tc>
        <w:tc>
          <w:tcPr>
            <w:tcW w:w="734" w:type="dxa"/>
          </w:tcPr>
          <w:p w:rsidR="00BE6EED" w:rsidRPr="00AC62BC" w:rsidRDefault="00BE6EED" w:rsidP="00BE6EED">
            <w:pPr>
              <w:jc w:val="right"/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E6EED" w:rsidRPr="00B60C98" w:rsidRDefault="00BE6EED" w:rsidP="00BE6EED">
            <w:pPr>
              <w:jc w:val="right"/>
              <w:rPr>
                <w:sz w:val="20"/>
                <w:szCs w:val="20"/>
              </w:rPr>
            </w:pPr>
          </w:p>
        </w:tc>
      </w:tr>
      <w:tr w:rsidR="00BE6EED" w:rsidRPr="00B60C98" w:rsidTr="00512621">
        <w:tc>
          <w:tcPr>
            <w:tcW w:w="4765" w:type="dxa"/>
            <w:shd w:val="clear" w:color="auto" w:fill="auto"/>
          </w:tcPr>
          <w:p w:rsidR="00BE6EED" w:rsidRPr="00AC62BC" w:rsidRDefault="00BE6EED" w:rsidP="00BE6EED">
            <w:pPr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MUSC 3395 Junior Recital</w:t>
            </w:r>
          </w:p>
        </w:tc>
        <w:tc>
          <w:tcPr>
            <w:tcW w:w="734" w:type="dxa"/>
          </w:tcPr>
          <w:p w:rsidR="00BE6EED" w:rsidRPr="00AC62BC" w:rsidRDefault="00BE6EED" w:rsidP="00BE6EED">
            <w:pPr>
              <w:jc w:val="right"/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E6EED" w:rsidRPr="00B60C98" w:rsidRDefault="00BE6EED" w:rsidP="00BE6EED">
            <w:pPr>
              <w:rPr>
                <w:sz w:val="20"/>
                <w:szCs w:val="20"/>
              </w:rPr>
            </w:pPr>
          </w:p>
        </w:tc>
      </w:tr>
      <w:tr w:rsidR="00BE6EED" w:rsidRPr="00B60C98" w:rsidTr="00512621">
        <w:tc>
          <w:tcPr>
            <w:tcW w:w="4765" w:type="dxa"/>
            <w:shd w:val="clear" w:color="auto" w:fill="auto"/>
          </w:tcPr>
          <w:p w:rsidR="00BE6EED" w:rsidRPr="00AC62BC" w:rsidRDefault="00BE6EED" w:rsidP="00BE6EED">
            <w:pPr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MUSC 4413 Piano Literature</w:t>
            </w:r>
          </w:p>
        </w:tc>
        <w:tc>
          <w:tcPr>
            <w:tcW w:w="734" w:type="dxa"/>
          </w:tcPr>
          <w:p w:rsidR="00BE6EED" w:rsidRPr="00AC62BC" w:rsidRDefault="00BE6EED" w:rsidP="00BE6EED">
            <w:pPr>
              <w:jc w:val="right"/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BE6EED" w:rsidRPr="00B60C98" w:rsidRDefault="00BE6EED" w:rsidP="00BE6EED">
            <w:pPr>
              <w:rPr>
                <w:sz w:val="20"/>
                <w:szCs w:val="20"/>
              </w:rPr>
            </w:pPr>
          </w:p>
        </w:tc>
      </w:tr>
      <w:tr w:rsidR="00BE6EED" w:rsidRPr="00B60C98" w:rsidTr="00512621">
        <w:trPr>
          <w:trHeight w:val="195"/>
        </w:trPr>
        <w:tc>
          <w:tcPr>
            <w:tcW w:w="4765" w:type="dxa"/>
            <w:shd w:val="clear" w:color="auto" w:fill="auto"/>
          </w:tcPr>
          <w:p w:rsidR="00BE6EED" w:rsidRPr="00AC62BC" w:rsidRDefault="00BE6EED" w:rsidP="00BE6EED">
            <w:pPr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MUSC 4414 Piano Pedagogy</w:t>
            </w:r>
          </w:p>
        </w:tc>
        <w:tc>
          <w:tcPr>
            <w:tcW w:w="734" w:type="dxa"/>
          </w:tcPr>
          <w:p w:rsidR="00BE6EED" w:rsidRPr="00AC62BC" w:rsidRDefault="00BE6EED" w:rsidP="00BE6EED">
            <w:pPr>
              <w:jc w:val="right"/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6EED" w:rsidRPr="00B60C98" w:rsidRDefault="00BE6EED" w:rsidP="00BE6EED">
            <w:pPr>
              <w:rPr>
                <w:sz w:val="20"/>
                <w:szCs w:val="20"/>
              </w:rPr>
            </w:pPr>
          </w:p>
        </w:tc>
      </w:tr>
      <w:tr w:rsidR="00BE6EED" w:rsidRPr="00B60C98" w:rsidTr="00512621">
        <w:tc>
          <w:tcPr>
            <w:tcW w:w="4765" w:type="dxa"/>
            <w:shd w:val="clear" w:color="auto" w:fill="auto"/>
          </w:tcPr>
          <w:p w:rsidR="00BE6EED" w:rsidRPr="00AC62BC" w:rsidRDefault="00BE6EED" w:rsidP="00BE6EED">
            <w:pPr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Applied Music – Piano (</w:t>
            </w:r>
            <w:r>
              <w:rPr>
                <w:sz w:val="16"/>
                <w:szCs w:val="16"/>
              </w:rPr>
              <w:t>MUSA 1121, 2221, 3321, 4421</w:t>
            </w:r>
            <w:r w:rsidRPr="00AC62BC">
              <w:rPr>
                <w:sz w:val="16"/>
                <w:szCs w:val="16"/>
              </w:rPr>
              <w:t>)</w:t>
            </w:r>
          </w:p>
        </w:tc>
        <w:tc>
          <w:tcPr>
            <w:tcW w:w="734" w:type="dxa"/>
          </w:tcPr>
          <w:p w:rsidR="00BE6EED" w:rsidRPr="00AC62BC" w:rsidRDefault="00BE6EED" w:rsidP="00BE6EED">
            <w:pPr>
              <w:jc w:val="right"/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24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E6EED" w:rsidRPr="00B60C98" w:rsidRDefault="00BE6EED" w:rsidP="00BE6EE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E6EED" w:rsidRPr="00B60C98" w:rsidRDefault="00BE6EED" w:rsidP="00BE6EE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E6EED" w:rsidRPr="00B60C98" w:rsidTr="00512621">
        <w:tc>
          <w:tcPr>
            <w:tcW w:w="4765" w:type="dxa"/>
            <w:shd w:val="clear" w:color="auto" w:fill="auto"/>
          </w:tcPr>
          <w:p w:rsidR="00BE6EED" w:rsidRPr="00AC62BC" w:rsidRDefault="00BE6EED" w:rsidP="00BE6EED">
            <w:pPr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Large Ensembles  (</w:t>
            </w:r>
            <w:r>
              <w:rPr>
                <w:sz w:val="16"/>
                <w:szCs w:val="16"/>
              </w:rPr>
              <w:t xml:space="preserve">MUSP </w:t>
            </w:r>
            <w:r w:rsidRPr="00AC62BC">
              <w:rPr>
                <w:sz w:val="16"/>
                <w:szCs w:val="16"/>
              </w:rPr>
              <w:t>band, orchestra, choir)</w:t>
            </w:r>
          </w:p>
        </w:tc>
        <w:tc>
          <w:tcPr>
            <w:tcW w:w="734" w:type="dxa"/>
          </w:tcPr>
          <w:p w:rsidR="00BE6EED" w:rsidRPr="00AC62BC" w:rsidRDefault="00BE6EED" w:rsidP="00BE6EED">
            <w:pPr>
              <w:jc w:val="right"/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7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EED" w:rsidRPr="00B60C98" w:rsidRDefault="00BE6EED" w:rsidP="00BE6EE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6EED" w:rsidRPr="00B60C98" w:rsidRDefault="00BE6EED" w:rsidP="00BE6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75-80</w:t>
            </w:r>
          </w:p>
        </w:tc>
      </w:tr>
      <w:tr w:rsidR="00BE6EED" w:rsidRPr="00B60C98" w:rsidTr="00512621">
        <w:tc>
          <w:tcPr>
            <w:tcW w:w="4765" w:type="dxa"/>
            <w:shd w:val="clear" w:color="auto" w:fill="auto"/>
          </w:tcPr>
          <w:p w:rsidR="00BE6EED" w:rsidRPr="00AC62BC" w:rsidRDefault="00BE6EED" w:rsidP="00BE6EED">
            <w:pPr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Chamber Music (</w:t>
            </w:r>
            <w:r>
              <w:rPr>
                <w:sz w:val="16"/>
                <w:szCs w:val="16"/>
              </w:rPr>
              <w:t xml:space="preserve">MUSP </w:t>
            </w:r>
            <w:r w:rsidRPr="00AC62BC">
              <w:rPr>
                <w:sz w:val="16"/>
                <w:szCs w:val="16"/>
              </w:rPr>
              <w:t>keyboard collaboration)</w:t>
            </w:r>
          </w:p>
        </w:tc>
        <w:tc>
          <w:tcPr>
            <w:tcW w:w="734" w:type="dxa"/>
          </w:tcPr>
          <w:p w:rsidR="00BE6EED" w:rsidRPr="00AC62BC" w:rsidRDefault="00BE6EED" w:rsidP="00BE6EED">
            <w:pPr>
              <w:jc w:val="right"/>
              <w:rPr>
                <w:sz w:val="16"/>
                <w:szCs w:val="16"/>
              </w:rPr>
            </w:pPr>
            <w:r w:rsidRPr="00AC62BC">
              <w:rPr>
                <w:sz w:val="16"/>
                <w:szCs w:val="16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EED" w:rsidRPr="00B60C98" w:rsidRDefault="00BE6EED" w:rsidP="00BE6EE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6EED" w:rsidRPr="00B60C98" w:rsidRDefault="00BE6EED" w:rsidP="00BE6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BE6EED" w:rsidRPr="00B60C98" w:rsidTr="00512621">
        <w:tc>
          <w:tcPr>
            <w:tcW w:w="4765" w:type="dxa"/>
            <w:shd w:val="clear" w:color="auto" w:fill="auto"/>
          </w:tcPr>
          <w:p w:rsidR="00BE6EED" w:rsidRPr="00BE6EED" w:rsidRDefault="00BE6EED" w:rsidP="00BE6EED">
            <w:pPr>
              <w:rPr>
                <w:sz w:val="16"/>
                <w:szCs w:val="20"/>
              </w:rPr>
            </w:pPr>
          </w:p>
        </w:tc>
        <w:tc>
          <w:tcPr>
            <w:tcW w:w="734" w:type="dxa"/>
          </w:tcPr>
          <w:p w:rsidR="00BE6EED" w:rsidRPr="00BE6EED" w:rsidRDefault="00BE6EED" w:rsidP="00BE6EED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E6EED" w:rsidRPr="00B60C98" w:rsidRDefault="00BE6EED" w:rsidP="00BE6EE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6EED" w:rsidRPr="00B60C98" w:rsidRDefault="00BE6EED" w:rsidP="00BE6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2-7</w:t>
            </w:r>
          </w:p>
        </w:tc>
      </w:tr>
      <w:tr w:rsidR="00BE6EED" w:rsidRPr="00B60C98" w:rsidTr="00512621">
        <w:tc>
          <w:tcPr>
            <w:tcW w:w="4765" w:type="dxa"/>
            <w:shd w:val="clear" w:color="auto" w:fill="auto"/>
          </w:tcPr>
          <w:p w:rsidR="00BE6EED" w:rsidRPr="00BE6EED" w:rsidRDefault="00BE6EED" w:rsidP="00BE6EED">
            <w:pPr>
              <w:rPr>
                <w:sz w:val="16"/>
                <w:szCs w:val="20"/>
              </w:rPr>
            </w:pPr>
            <w:r w:rsidRPr="00BE6EED">
              <w:rPr>
                <w:sz w:val="16"/>
                <w:szCs w:val="20"/>
              </w:rPr>
              <w:t>Junior Standing Exam</w:t>
            </w:r>
          </w:p>
        </w:tc>
        <w:tc>
          <w:tcPr>
            <w:tcW w:w="734" w:type="dxa"/>
          </w:tcPr>
          <w:p w:rsidR="00BE6EED" w:rsidRPr="00BE6EED" w:rsidRDefault="00BE6EED" w:rsidP="00BE6EED">
            <w:pPr>
              <w:jc w:val="right"/>
              <w:rPr>
                <w:sz w:val="16"/>
                <w:szCs w:val="20"/>
              </w:rPr>
            </w:pPr>
            <w:r w:rsidRPr="00BE6EED">
              <w:rPr>
                <w:sz w:val="16"/>
                <w:szCs w:val="20"/>
              </w:rPr>
              <w:t>0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E6EED" w:rsidRPr="00B60C98" w:rsidRDefault="00BE6EED" w:rsidP="00BE6EE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E6EED" w:rsidRPr="00B60C98" w:rsidRDefault="00BE6EED" w:rsidP="00BE6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E6EED" w:rsidRPr="00B60C98" w:rsidTr="00512621">
        <w:tc>
          <w:tcPr>
            <w:tcW w:w="4765" w:type="dxa"/>
            <w:shd w:val="clear" w:color="auto" w:fill="auto"/>
          </w:tcPr>
          <w:p w:rsidR="00BE6EED" w:rsidRPr="00BE6EED" w:rsidRDefault="00BE6EED" w:rsidP="00BE6EED">
            <w:pPr>
              <w:rPr>
                <w:sz w:val="16"/>
                <w:szCs w:val="20"/>
              </w:rPr>
            </w:pPr>
          </w:p>
        </w:tc>
        <w:tc>
          <w:tcPr>
            <w:tcW w:w="734" w:type="dxa"/>
          </w:tcPr>
          <w:p w:rsidR="00BE6EED" w:rsidRPr="00BE6EED" w:rsidRDefault="00BE6EED" w:rsidP="00BE6E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E6EED" w:rsidRPr="00B60C98" w:rsidRDefault="00BE6EED" w:rsidP="00BE6EED">
            <w:pPr>
              <w:jc w:val="center"/>
              <w:rPr>
                <w:sz w:val="20"/>
                <w:szCs w:val="20"/>
              </w:rPr>
            </w:pPr>
          </w:p>
        </w:tc>
      </w:tr>
      <w:tr w:rsidR="00BE6EED" w:rsidRPr="00B60C98" w:rsidTr="00512621">
        <w:tc>
          <w:tcPr>
            <w:tcW w:w="4765" w:type="dxa"/>
            <w:shd w:val="clear" w:color="auto" w:fill="auto"/>
          </w:tcPr>
          <w:p w:rsidR="00BE6EED" w:rsidRPr="00AC62BC" w:rsidRDefault="00BE6EED" w:rsidP="00BE6EED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BE6EED" w:rsidRPr="00AC62BC" w:rsidRDefault="00BE6EED" w:rsidP="00BE6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BE6EED" w:rsidRPr="00B60C98" w:rsidRDefault="00BE6EED" w:rsidP="00BE6EED">
            <w:pPr>
              <w:jc w:val="center"/>
              <w:rPr>
                <w:sz w:val="20"/>
                <w:szCs w:val="20"/>
              </w:rPr>
            </w:pPr>
          </w:p>
        </w:tc>
      </w:tr>
      <w:tr w:rsidR="00BE6EED" w:rsidRPr="00B60C98" w:rsidTr="00512621">
        <w:tc>
          <w:tcPr>
            <w:tcW w:w="4765" w:type="dxa"/>
            <w:shd w:val="clear" w:color="auto" w:fill="auto"/>
          </w:tcPr>
          <w:p w:rsidR="00BE6EED" w:rsidRPr="00AC62BC" w:rsidRDefault="00BE6EED" w:rsidP="00BE6EED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BE6EED" w:rsidRPr="00AC62BC" w:rsidRDefault="00BE6EED" w:rsidP="00BE6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BE6EED" w:rsidRPr="00B60C98" w:rsidRDefault="00BE6EED" w:rsidP="00BE6EED">
            <w:pPr>
              <w:jc w:val="center"/>
              <w:rPr>
                <w:sz w:val="20"/>
                <w:szCs w:val="20"/>
              </w:rPr>
            </w:pPr>
          </w:p>
        </w:tc>
      </w:tr>
      <w:tr w:rsidR="00BE6EED" w:rsidRPr="00B60C98" w:rsidTr="00512621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E6EED" w:rsidRPr="00B60C98" w:rsidRDefault="00BE6EED" w:rsidP="00BE6EE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E6EED" w:rsidRPr="00B60C98" w:rsidRDefault="00BE6EED" w:rsidP="00BE6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vMerge/>
          </w:tcPr>
          <w:p w:rsidR="00BE6EED" w:rsidRPr="00B60C98" w:rsidRDefault="00BE6EED" w:rsidP="00BE6EED">
            <w:pPr>
              <w:jc w:val="center"/>
              <w:rPr>
                <w:sz w:val="20"/>
                <w:szCs w:val="20"/>
              </w:rPr>
            </w:pPr>
          </w:p>
        </w:tc>
      </w:tr>
      <w:tr w:rsidR="00BE6EED" w:rsidRPr="00B60C98" w:rsidTr="00512621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E6EED" w:rsidRPr="001F656B" w:rsidRDefault="00BE6EED" w:rsidP="00BE6E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E6EED" w:rsidRPr="001F656B" w:rsidRDefault="00BE6EED" w:rsidP="00BE6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E6EED" w:rsidRPr="00B60C98" w:rsidRDefault="00BE6EED" w:rsidP="00BE6EE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E6EED" w:rsidRPr="00B60C98" w:rsidRDefault="00BE6EED" w:rsidP="00BE6EED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E6EED" w:rsidRPr="00B60C98" w:rsidTr="00512621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EED" w:rsidRPr="001F656B" w:rsidRDefault="00BE6EED" w:rsidP="00BE6E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D" w:rsidRPr="001F656B" w:rsidRDefault="00BE6EED" w:rsidP="00BE6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E6EED" w:rsidRPr="00B60C98" w:rsidRDefault="00BE6EED" w:rsidP="00BE6E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E6EED" w:rsidRPr="00B60C98" w:rsidRDefault="00BE6EED" w:rsidP="00BE6E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E6EED" w:rsidRPr="00B60C98" w:rsidTr="00512621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E6EED" w:rsidRPr="001F656B" w:rsidRDefault="00BE6EED" w:rsidP="00BE6E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BE6EED" w:rsidRPr="001F656B" w:rsidRDefault="00BE6EED" w:rsidP="00BE6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E6EED" w:rsidRPr="00B60C98" w:rsidRDefault="00BE6EED" w:rsidP="00BE6E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E6EED" w:rsidRPr="00B60C98" w:rsidRDefault="00BE6EED" w:rsidP="00BE6EE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E6EED" w:rsidRPr="00B60C98" w:rsidRDefault="00BE6EED" w:rsidP="00BE6E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E6EED" w:rsidRPr="00B60C98" w:rsidTr="00512621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E6EED" w:rsidRPr="001F656B" w:rsidRDefault="00BE6EED" w:rsidP="00BE6E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BE6EED" w:rsidRPr="001F656B" w:rsidRDefault="00BE6EED" w:rsidP="00BE6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E6EED" w:rsidRPr="00B60C98" w:rsidRDefault="00BE6EED" w:rsidP="00BE6E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E6EED" w:rsidRPr="00B60C98" w:rsidRDefault="00BE6EED" w:rsidP="00BE6EE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E6EED" w:rsidRPr="00B60C98" w:rsidRDefault="00BE6EED" w:rsidP="00BE6E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E6EED" w:rsidRPr="00B60C98" w:rsidTr="00512621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ED" w:rsidRPr="001F656B" w:rsidRDefault="00BE6EED" w:rsidP="00BE6E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ED" w:rsidRPr="001F656B" w:rsidRDefault="00BE6EED" w:rsidP="00BE6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E6EED" w:rsidRPr="00B60C98" w:rsidRDefault="00BE6EED" w:rsidP="00BE6EE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E6EED" w:rsidRPr="00B60C98" w:rsidRDefault="00BE6EED" w:rsidP="00BE6EE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E6EED" w:rsidRPr="00B60C98" w:rsidRDefault="00BE6EED" w:rsidP="00BE6E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E6EED" w:rsidRPr="00B60C98" w:rsidTr="00512621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ED" w:rsidRPr="001F656B" w:rsidRDefault="00BE6EED" w:rsidP="00BE6E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ED" w:rsidRPr="001F656B" w:rsidRDefault="00BE6EED" w:rsidP="00BE6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E6EED" w:rsidRPr="00B60C98" w:rsidRDefault="00BE6EED" w:rsidP="00BE6EE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E6EED" w:rsidRPr="00B60C98" w:rsidRDefault="00BE6EED" w:rsidP="00BE6EED">
            <w:pPr>
              <w:rPr>
                <w:sz w:val="20"/>
                <w:szCs w:val="20"/>
              </w:rPr>
            </w:pPr>
          </w:p>
        </w:tc>
      </w:tr>
      <w:tr w:rsidR="00BE6EED" w:rsidRPr="00B60C98" w:rsidTr="0051262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6EED" w:rsidRPr="00B60C98" w:rsidRDefault="00BE6EED" w:rsidP="00BE6EE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E6EED" w:rsidRPr="00B60C98" w:rsidRDefault="00BE6EED" w:rsidP="00BE6EE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E6EED" w:rsidRPr="00B60C98" w:rsidTr="0051262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6EED" w:rsidRPr="00DB4196" w:rsidRDefault="00BE6EED" w:rsidP="00BE6EED">
            <w:r w:rsidRPr="00DB4196">
              <w:t>Piano proficiency is required for all degree candidates.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E6EED" w:rsidRPr="00B60C98" w:rsidRDefault="00BE6EED" w:rsidP="00BE6EE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E6EED" w:rsidRPr="00B60C98" w:rsidRDefault="00BE6EED" w:rsidP="00BE6EE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E6EED" w:rsidRPr="00B60C98" w:rsidTr="00C97304">
        <w:tc>
          <w:tcPr>
            <w:tcW w:w="54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6EED" w:rsidRPr="001F656B" w:rsidRDefault="00BE6EED" w:rsidP="00BE6EED">
            <w:pPr>
              <w:rPr>
                <w:sz w:val="18"/>
                <w:szCs w:val="18"/>
              </w:rPr>
            </w:pPr>
            <w:r w:rsidRPr="00BE6EED">
              <w:rPr>
                <w:szCs w:val="16"/>
              </w:rPr>
              <w:t>Piano majors are not required to register for class piano; they must pass the Piano Proficiency Exam prior to taking the Junior Standing Exam in piano.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E6EED" w:rsidRPr="00B60C98" w:rsidRDefault="00BE6EED" w:rsidP="00BE6EE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6EED" w:rsidRPr="00B60C98" w:rsidRDefault="00BE6EED" w:rsidP="00BE6EED">
            <w:pPr>
              <w:rPr>
                <w:sz w:val="20"/>
                <w:szCs w:val="20"/>
              </w:rPr>
            </w:pPr>
          </w:p>
        </w:tc>
      </w:tr>
      <w:tr w:rsidR="00BE6EED" w:rsidRPr="00B60C98" w:rsidTr="00C97304">
        <w:tc>
          <w:tcPr>
            <w:tcW w:w="5499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E6EED" w:rsidRPr="001F656B" w:rsidRDefault="00BE6EED" w:rsidP="00BE6EE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E6EED" w:rsidRPr="00B60C98" w:rsidRDefault="00BE6EED" w:rsidP="00BE6EE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BE6EED" w:rsidRPr="00B60C98" w:rsidRDefault="00BE6EED" w:rsidP="00BE6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5/23/18 BC, CM</w:t>
            </w:r>
          </w:p>
        </w:tc>
      </w:tr>
      <w:tr w:rsidR="00BE6EED" w:rsidRPr="00B60C98" w:rsidTr="00C97304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6EED" w:rsidRPr="001F656B" w:rsidRDefault="00BE6EED" w:rsidP="00BE6EE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E6EED" w:rsidRPr="00B60C98" w:rsidRDefault="00BE6EED" w:rsidP="00BE6EE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BE6EED" w:rsidRPr="00B60C98" w:rsidRDefault="00BE6EED" w:rsidP="00BE6EED">
            <w:pPr>
              <w:rPr>
                <w:sz w:val="20"/>
                <w:szCs w:val="20"/>
              </w:rPr>
            </w:pPr>
          </w:p>
        </w:tc>
      </w:tr>
      <w:tr w:rsidR="00BE6EED" w:rsidRPr="00B60C98" w:rsidTr="0051262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E6EED" w:rsidRPr="001F656B" w:rsidRDefault="00BE6EED" w:rsidP="00BE6EE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BE6EED" w:rsidRPr="00B60C98" w:rsidRDefault="00BE6EED" w:rsidP="00BE6EED">
            <w:pPr>
              <w:rPr>
                <w:sz w:val="20"/>
                <w:szCs w:val="20"/>
              </w:rPr>
            </w:pPr>
          </w:p>
        </w:tc>
      </w:tr>
      <w:tr w:rsidR="00BE6EED" w:rsidRPr="00B60C98" w:rsidTr="0051262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E6EED" w:rsidRPr="001F656B" w:rsidRDefault="00BE6EED" w:rsidP="00BE6EE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BE6EED" w:rsidRPr="00B60C98" w:rsidRDefault="00BE6EED" w:rsidP="00BE6EED">
            <w:pPr>
              <w:rPr>
                <w:sz w:val="20"/>
                <w:szCs w:val="20"/>
              </w:rPr>
            </w:pPr>
          </w:p>
        </w:tc>
      </w:tr>
      <w:tr w:rsidR="00BE6EED" w:rsidRPr="00B60C98" w:rsidTr="0051262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E6EED" w:rsidRPr="001F656B" w:rsidRDefault="00BE6EED" w:rsidP="00BE6EE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BE6EED" w:rsidRPr="00B60C98" w:rsidRDefault="00BE6EED" w:rsidP="00BE6EED">
            <w:pPr>
              <w:rPr>
                <w:sz w:val="20"/>
                <w:szCs w:val="20"/>
              </w:rPr>
            </w:pPr>
          </w:p>
        </w:tc>
      </w:tr>
      <w:tr w:rsidR="00BE6EED" w:rsidRPr="00B60C98" w:rsidTr="0051262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E6EED" w:rsidRPr="001F656B" w:rsidRDefault="00BE6EED" w:rsidP="00BE6EE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BE6EED" w:rsidRPr="00B60C98" w:rsidRDefault="00BE6EED" w:rsidP="00BE6EED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182A"/>
    <w:rsid w:val="000B6EFB"/>
    <w:rsid w:val="000C4C05"/>
    <w:rsid w:val="000D3B74"/>
    <w:rsid w:val="000D6D37"/>
    <w:rsid w:val="00121BC3"/>
    <w:rsid w:val="00122166"/>
    <w:rsid w:val="0014728D"/>
    <w:rsid w:val="00151EA7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64DB"/>
    <w:rsid w:val="002A6D8A"/>
    <w:rsid w:val="002C6294"/>
    <w:rsid w:val="002D4F2A"/>
    <w:rsid w:val="002E5A9E"/>
    <w:rsid w:val="003356C4"/>
    <w:rsid w:val="0037691A"/>
    <w:rsid w:val="00384E42"/>
    <w:rsid w:val="00386994"/>
    <w:rsid w:val="003F238B"/>
    <w:rsid w:val="003F2805"/>
    <w:rsid w:val="003F7D9B"/>
    <w:rsid w:val="0041311C"/>
    <w:rsid w:val="00434098"/>
    <w:rsid w:val="00435EE9"/>
    <w:rsid w:val="00443C4E"/>
    <w:rsid w:val="00466AA7"/>
    <w:rsid w:val="00473C19"/>
    <w:rsid w:val="00477592"/>
    <w:rsid w:val="00485255"/>
    <w:rsid w:val="004B2B19"/>
    <w:rsid w:val="005051B8"/>
    <w:rsid w:val="00512621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7E3D"/>
    <w:rsid w:val="006158FE"/>
    <w:rsid w:val="00617359"/>
    <w:rsid w:val="006255B4"/>
    <w:rsid w:val="0063135C"/>
    <w:rsid w:val="00631499"/>
    <w:rsid w:val="00663CDA"/>
    <w:rsid w:val="006808E0"/>
    <w:rsid w:val="006A6AF8"/>
    <w:rsid w:val="006C0339"/>
    <w:rsid w:val="006D5CCA"/>
    <w:rsid w:val="00700B07"/>
    <w:rsid w:val="007108A5"/>
    <w:rsid w:val="00714833"/>
    <w:rsid w:val="00714F1E"/>
    <w:rsid w:val="00721FDC"/>
    <w:rsid w:val="00724B1D"/>
    <w:rsid w:val="00755AAB"/>
    <w:rsid w:val="00760800"/>
    <w:rsid w:val="007608DB"/>
    <w:rsid w:val="00777362"/>
    <w:rsid w:val="00792F6D"/>
    <w:rsid w:val="00796890"/>
    <w:rsid w:val="007A4857"/>
    <w:rsid w:val="007B6727"/>
    <w:rsid w:val="007C23B0"/>
    <w:rsid w:val="007D4D67"/>
    <w:rsid w:val="007E04EE"/>
    <w:rsid w:val="007F10D7"/>
    <w:rsid w:val="00826C6E"/>
    <w:rsid w:val="008560B4"/>
    <w:rsid w:val="008621B9"/>
    <w:rsid w:val="00864D96"/>
    <w:rsid w:val="00877F19"/>
    <w:rsid w:val="008B1851"/>
    <w:rsid w:val="008D77AE"/>
    <w:rsid w:val="008F1E98"/>
    <w:rsid w:val="008F6048"/>
    <w:rsid w:val="00936658"/>
    <w:rsid w:val="00943870"/>
    <w:rsid w:val="00944648"/>
    <w:rsid w:val="00975015"/>
    <w:rsid w:val="009772F9"/>
    <w:rsid w:val="0098617C"/>
    <w:rsid w:val="009B42A4"/>
    <w:rsid w:val="00A0615A"/>
    <w:rsid w:val="00A3318E"/>
    <w:rsid w:val="00A4645D"/>
    <w:rsid w:val="00A513C9"/>
    <w:rsid w:val="00A94A30"/>
    <w:rsid w:val="00AA1DB7"/>
    <w:rsid w:val="00AB7151"/>
    <w:rsid w:val="00AC15BC"/>
    <w:rsid w:val="00AC5A04"/>
    <w:rsid w:val="00AF677E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25C8"/>
    <w:rsid w:val="00BE4066"/>
    <w:rsid w:val="00BE6EED"/>
    <w:rsid w:val="00BF6768"/>
    <w:rsid w:val="00C04A5A"/>
    <w:rsid w:val="00C17DB2"/>
    <w:rsid w:val="00C268BE"/>
    <w:rsid w:val="00C35E9C"/>
    <w:rsid w:val="00C52F45"/>
    <w:rsid w:val="00C7700A"/>
    <w:rsid w:val="00C879BC"/>
    <w:rsid w:val="00CA528E"/>
    <w:rsid w:val="00CC0497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71261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E811C4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2</cp:revision>
  <cp:lastPrinted>2018-01-24T18:36:00Z</cp:lastPrinted>
  <dcterms:created xsi:type="dcterms:W3CDTF">2018-05-24T13:46:00Z</dcterms:created>
  <dcterms:modified xsi:type="dcterms:W3CDTF">2018-05-24T13:46:00Z</dcterms:modified>
</cp:coreProperties>
</file>