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4397A"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2990850</wp:posOffset>
                </wp:positionH>
                <wp:positionV relativeFrom="paragraph">
                  <wp:posOffset>-180975</wp:posOffset>
                </wp:positionV>
                <wp:extent cx="4219575" cy="6810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81038"/>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AC51D6" w:rsidP="00E14260">
                                  <w:pPr>
                                    <w:pStyle w:val="NoSpacing"/>
                                    <w:rPr>
                                      <w:b/>
                                      <w:sz w:val="24"/>
                                    </w:rPr>
                                  </w:pPr>
                                  <w:r>
                                    <w:rPr>
                                      <w:b/>
                                      <w:sz w:val="24"/>
                                    </w:rPr>
                                    <w:t>Catalog Year 2019-2020</w:t>
                                  </w:r>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E85481" w:rsidP="00AF597C">
                                  <w:pPr>
                                    <w:pStyle w:val="NoSpacing"/>
                                    <w:rPr>
                                      <w:i/>
                                      <w:sz w:val="15"/>
                                      <w:szCs w:val="15"/>
                                    </w:rPr>
                                  </w:pPr>
                                  <w:sdt>
                                    <w:sdtPr>
                                      <w:rPr>
                                        <w:i/>
                                        <w:sz w:val="15"/>
                                        <w:szCs w:val="15"/>
                                      </w:rPr>
                                      <w:id w:val="-1212798612"/>
                                      <w14:checkbox>
                                        <w14:checked w14:val="1"/>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E85481"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5.5pt;margin-top:-14.25pt;width:332.25pt;height: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W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s2K6nN/MKeHou15M86tF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" stroked="f">
                <v:textbo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AC51D6" w:rsidP="00E14260">
                            <w:pPr>
                              <w:pStyle w:val="NoSpacing"/>
                              <w:rPr>
                                <w:b/>
                                <w:sz w:val="24"/>
                              </w:rPr>
                            </w:pPr>
                            <w:r>
                              <w:rPr>
                                <w:b/>
                                <w:sz w:val="24"/>
                              </w:rPr>
                              <w:t>Catalog Year 2019-2020</w:t>
                            </w:r>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E85481" w:rsidP="00AF597C">
                            <w:pPr>
                              <w:pStyle w:val="NoSpacing"/>
                              <w:rPr>
                                <w:i/>
                                <w:sz w:val="15"/>
                                <w:szCs w:val="15"/>
                              </w:rPr>
                            </w:pPr>
                            <w:sdt>
                              <w:sdtPr>
                                <w:rPr>
                                  <w:i/>
                                  <w:sz w:val="15"/>
                                  <w:szCs w:val="15"/>
                                </w:rPr>
                                <w:id w:val="-1212798612"/>
                                <w14:checkbox>
                                  <w14:checked w14:val="1"/>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E85481"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Y="2631"/>
        <w:tblW w:w="11070" w:type="dxa"/>
        <w:tblLayout w:type="fixed"/>
        <w:tblLook w:val="04A0" w:firstRow="1" w:lastRow="0" w:firstColumn="1" w:lastColumn="0" w:noHBand="0" w:noVBand="1"/>
      </w:tblPr>
      <w:tblGrid>
        <w:gridCol w:w="4050"/>
        <w:gridCol w:w="450"/>
        <w:gridCol w:w="540"/>
        <w:gridCol w:w="720"/>
        <w:gridCol w:w="23"/>
        <w:gridCol w:w="607"/>
        <w:gridCol w:w="23"/>
        <w:gridCol w:w="2852"/>
        <w:gridCol w:w="1805"/>
      </w:tblGrid>
      <w:tr w:rsidR="00BD787A" w:rsidTr="00C4397A">
        <w:tc>
          <w:tcPr>
            <w:tcW w:w="4050" w:type="dxa"/>
            <w:vAlign w:val="center"/>
          </w:tcPr>
          <w:p w:rsidR="008B1851" w:rsidRPr="00C17DB2" w:rsidRDefault="008B1851" w:rsidP="00C4397A">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C4397A">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4397A">
            <w:pPr>
              <w:pStyle w:val="NoSpacing"/>
              <w:jc w:val="center"/>
              <w:rPr>
                <w:b/>
                <w:sz w:val="12"/>
                <w:szCs w:val="16"/>
              </w:rPr>
            </w:pPr>
            <w:r w:rsidRPr="00B60C98">
              <w:rPr>
                <w:b/>
                <w:sz w:val="12"/>
                <w:szCs w:val="16"/>
              </w:rPr>
              <w:t xml:space="preserve">Min. </w:t>
            </w:r>
          </w:p>
          <w:p w:rsidR="008B1851" w:rsidRPr="00B60C98" w:rsidRDefault="008B1851" w:rsidP="00C4397A">
            <w:pPr>
              <w:pStyle w:val="NoSpacing"/>
              <w:jc w:val="center"/>
              <w:rPr>
                <w:b/>
                <w:sz w:val="12"/>
                <w:szCs w:val="16"/>
              </w:rPr>
            </w:pPr>
            <w:r w:rsidRPr="00B60C98">
              <w:rPr>
                <w:b/>
                <w:sz w:val="12"/>
                <w:szCs w:val="16"/>
              </w:rPr>
              <w:t>Grade</w:t>
            </w:r>
          </w:p>
        </w:tc>
        <w:tc>
          <w:tcPr>
            <w:tcW w:w="720" w:type="dxa"/>
            <w:vAlign w:val="center"/>
          </w:tcPr>
          <w:p w:rsidR="002E5A9E" w:rsidRDefault="00DA1BEE" w:rsidP="00C4397A">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4397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C4397A">
            <w:pPr>
              <w:pStyle w:val="NoSpacing"/>
              <w:jc w:val="center"/>
              <w:rPr>
                <w:b/>
                <w:sz w:val="12"/>
                <w:szCs w:val="16"/>
              </w:rPr>
            </w:pPr>
            <w:r w:rsidRPr="00B60C98">
              <w:rPr>
                <w:b/>
                <w:sz w:val="12"/>
                <w:szCs w:val="16"/>
              </w:rPr>
              <w:t>**Sem. Offered</w:t>
            </w:r>
          </w:p>
        </w:tc>
        <w:tc>
          <w:tcPr>
            <w:tcW w:w="2875" w:type="dxa"/>
            <w:gridSpan w:val="2"/>
            <w:vAlign w:val="center"/>
          </w:tcPr>
          <w:p w:rsidR="008B1851" w:rsidRPr="00B60C98" w:rsidRDefault="001B04E4" w:rsidP="00C4397A">
            <w:pPr>
              <w:pStyle w:val="NoSpacing"/>
              <w:jc w:val="center"/>
              <w:rPr>
                <w:b/>
                <w:sz w:val="12"/>
                <w:szCs w:val="16"/>
              </w:rPr>
            </w:pPr>
            <w:r w:rsidRPr="00B60C98">
              <w:rPr>
                <w:b/>
                <w:sz w:val="12"/>
                <w:szCs w:val="16"/>
              </w:rPr>
              <w:t>Prerequisite</w:t>
            </w:r>
          </w:p>
        </w:tc>
        <w:tc>
          <w:tcPr>
            <w:tcW w:w="1805" w:type="dxa"/>
            <w:vAlign w:val="center"/>
          </w:tcPr>
          <w:p w:rsidR="008B1851" w:rsidRPr="00B60C98" w:rsidRDefault="001B04E4" w:rsidP="00C4397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C4397A">
        <w:trPr>
          <w:trHeight w:val="203"/>
        </w:trPr>
        <w:tc>
          <w:tcPr>
            <w:tcW w:w="11070" w:type="dxa"/>
            <w:gridSpan w:val="9"/>
            <w:shd w:val="clear" w:color="auto" w:fill="D9D9D9" w:themeFill="background1" w:themeFillShade="D9"/>
          </w:tcPr>
          <w:p w:rsidR="00DF097F" w:rsidRPr="00C4397A" w:rsidRDefault="00DF097F" w:rsidP="00C4397A">
            <w:pPr>
              <w:pStyle w:val="NoSpacing"/>
              <w:rPr>
                <w:sz w:val="15"/>
                <w:szCs w:val="15"/>
              </w:rPr>
            </w:pPr>
            <w:r w:rsidRPr="00C4397A">
              <w:rPr>
                <w:sz w:val="15"/>
                <w:szCs w:val="15"/>
              </w:rPr>
              <w:t>Semester One</w:t>
            </w:r>
          </w:p>
        </w:tc>
      </w:tr>
      <w:tr w:rsidR="00BD787A" w:rsidTr="00C4397A">
        <w:tc>
          <w:tcPr>
            <w:tcW w:w="4050" w:type="dxa"/>
          </w:tcPr>
          <w:p w:rsidR="00056F4B" w:rsidRPr="000C6B8A" w:rsidRDefault="00466AA7" w:rsidP="00C4397A">
            <w:pPr>
              <w:pStyle w:val="NoSpacing"/>
              <w:jc w:val="both"/>
              <w:rPr>
                <w:sz w:val="14"/>
                <w:szCs w:val="14"/>
              </w:rPr>
            </w:pPr>
            <w:r w:rsidRPr="000C6B8A">
              <w:rPr>
                <w:sz w:val="14"/>
                <w:szCs w:val="14"/>
              </w:rPr>
              <w:t xml:space="preserve">GE Objective 1: ENGL 1101 </w:t>
            </w:r>
            <w:r w:rsidR="004C0D1C" w:rsidRPr="000C6B8A">
              <w:rPr>
                <w:sz w:val="14"/>
                <w:szCs w:val="14"/>
              </w:rPr>
              <w:t>Writing and Rhetoric 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DD67D4"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vAlign w:val="center"/>
          </w:tcPr>
          <w:p w:rsidR="00056F4B" w:rsidRPr="000C6B8A" w:rsidRDefault="002E5A9E" w:rsidP="00C4397A">
            <w:pPr>
              <w:pStyle w:val="NoSpacing"/>
              <w:rPr>
                <w:sz w:val="14"/>
                <w:szCs w:val="14"/>
              </w:rPr>
            </w:pPr>
            <w:r w:rsidRPr="000C6B8A">
              <w:rPr>
                <w:sz w:val="14"/>
                <w:szCs w:val="14"/>
              </w:rPr>
              <w:t>Appropriate placement score</w:t>
            </w:r>
          </w:p>
        </w:tc>
        <w:tc>
          <w:tcPr>
            <w:tcW w:w="1805" w:type="dxa"/>
            <w:vAlign w:val="center"/>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1111: Stagecraft</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2214: Makeup</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7: THEA 2251: Fundamentals of Acting</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3</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pStyle w:val="NoSpacing"/>
              <w:tabs>
                <w:tab w:val="left" w:pos="3417"/>
              </w:tabs>
              <w:jc w:val="both"/>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Two</w:t>
            </w:r>
          </w:p>
        </w:tc>
      </w:tr>
      <w:tr w:rsidR="00BD787A" w:rsidTr="00C4397A">
        <w:tc>
          <w:tcPr>
            <w:tcW w:w="4050" w:type="dxa"/>
          </w:tcPr>
          <w:p w:rsidR="00056F4B" w:rsidRPr="000C6B8A" w:rsidRDefault="00AB13A1" w:rsidP="00C4397A">
            <w:pPr>
              <w:rPr>
                <w:sz w:val="14"/>
                <w:szCs w:val="14"/>
              </w:rPr>
            </w:pPr>
            <w:r w:rsidRPr="000C6B8A">
              <w:rPr>
                <w:sz w:val="14"/>
                <w:szCs w:val="14"/>
              </w:rPr>
              <w:t>GE Objective 1: ENGL 1102 Writing and Rhetoric II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466AA7"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tcPr>
          <w:p w:rsidR="00056F4B" w:rsidRPr="000C6B8A" w:rsidRDefault="00466AA7" w:rsidP="00C4397A">
            <w:pPr>
              <w:pStyle w:val="NoSpacing"/>
              <w:rPr>
                <w:sz w:val="14"/>
                <w:szCs w:val="14"/>
              </w:rPr>
            </w:pPr>
            <w:r w:rsidRPr="000C6B8A">
              <w:rPr>
                <w:sz w:val="14"/>
                <w:szCs w:val="14"/>
              </w:rPr>
              <w:t>ENGL 1101 or equivalent</w:t>
            </w:r>
          </w:p>
        </w:tc>
        <w:tc>
          <w:tcPr>
            <w:tcW w:w="1805" w:type="dxa"/>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DANC 1141 Dance for Musical Theatre</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2221: Stage Costume Construction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2252: Intermediate Acting: Scene Study</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r w:rsidRPr="000C6B8A">
              <w:rPr>
                <w:sz w:val="14"/>
                <w:szCs w:val="14"/>
              </w:rPr>
              <w:t>THEA 2251: Fundamentals of Acting</w:t>
            </w: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1121 Script Analysis</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Free </w:t>
            </w:r>
            <w:r w:rsidR="00C4397A" w:rsidRPr="000C6B8A">
              <w:rPr>
                <w:sz w:val="14"/>
                <w:szCs w:val="14"/>
              </w:rPr>
              <w:t>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Three</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1131: Voice and Diction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C6B8A" w:rsidRDefault="00C4397A" w:rsidP="00C4397A">
            <w:pPr>
              <w:rPr>
                <w:sz w:val="14"/>
                <w:szCs w:val="14"/>
              </w:rPr>
            </w:pPr>
            <w:r w:rsidRPr="000C6B8A">
              <w:rPr>
                <w:sz w:val="14"/>
                <w:szCs w:val="14"/>
              </w:rPr>
              <w:t xml:space="preserve">Choose 2 credits: </w:t>
            </w:r>
            <w:r w:rsidRPr="000C6B8A">
              <w:rPr>
                <w:sz w:val="12"/>
                <w:szCs w:val="12"/>
              </w:rPr>
              <w:t>DAAC 1140, 1141, DANC 1100, 1120, 1130, 1141, 2230</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5</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2 Fundamentals of Oral Communication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4</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BD787A" w:rsidP="00C4397A">
            <w:pPr>
              <w:pStyle w:val="NoSpacing"/>
              <w:jc w:val="center"/>
              <w:rPr>
                <w:sz w:val="15"/>
                <w:szCs w:val="15"/>
              </w:rPr>
            </w:pP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Semester Four</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3304: Stage Management</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2201 Fundamentals of Theatrical Design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333496" w:rsidP="00C4397A">
            <w:pPr>
              <w:pStyle w:val="NoSpacing"/>
              <w:jc w:val="center"/>
              <w:rPr>
                <w:sz w:val="14"/>
                <w:szCs w:val="14"/>
              </w:rPr>
            </w:pPr>
            <w:r>
              <w:rPr>
                <w:sz w:val="14"/>
                <w:szCs w:val="14"/>
              </w:rPr>
              <w:t>6</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 with lab</w:t>
            </w:r>
          </w:p>
        </w:tc>
        <w:tc>
          <w:tcPr>
            <w:tcW w:w="450" w:type="dxa"/>
            <w:vAlign w:val="center"/>
          </w:tcPr>
          <w:p w:rsidR="00C4397A" w:rsidRPr="000C6B8A" w:rsidRDefault="00C4397A" w:rsidP="00C4397A">
            <w:pPr>
              <w:pStyle w:val="NoSpacing"/>
              <w:jc w:val="center"/>
              <w:rPr>
                <w:sz w:val="14"/>
                <w:szCs w:val="14"/>
              </w:rPr>
            </w:pPr>
            <w:r w:rsidRPr="000C6B8A">
              <w:rPr>
                <w:sz w:val="14"/>
                <w:szCs w:val="14"/>
              </w:rPr>
              <w:t>4</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Five</w:t>
            </w: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1107: Theatre and Dance Showcase</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4455: Beginning Stage Direction</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w:t>
            </w:r>
          </w:p>
        </w:tc>
        <w:tc>
          <w:tcPr>
            <w:tcW w:w="2852" w:type="dxa"/>
            <w:shd w:val="clear" w:color="auto" w:fill="FFFFFF" w:themeFill="background1"/>
          </w:tcPr>
          <w:p w:rsidR="00C4397A" w:rsidRPr="000C6B8A" w:rsidRDefault="00C4397A" w:rsidP="00C4397A">
            <w:pPr>
              <w:pStyle w:val="NoSpacing"/>
              <w:rPr>
                <w:sz w:val="14"/>
                <w:szCs w:val="14"/>
              </w:rPr>
            </w:pPr>
            <w:r w:rsidRPr="000C6B8A">
              <w:rPr>
                <w:sz w:val="14"/>
                <w:szCs w:val="14"/>
              </w:rPr>
              <w:t>THEA 1111, THEA 2251, THEA 2252</w:t>
            </w: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sz w:val="14"/>
                <w:szCs w:val="14"/>
              </w:rPr>
            </w:pPr>
            <w:r w:rsidRPr="000C6B8A">
              <w:rPr>
                <w:rFonts w:ascii="Calibri" w:hAnsi="Calibri"/>
                <w:sz w:val="14"/>
                <w:szCs w:val="14"/>
              </w:rPr>
              <w:t>THEATRE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333496" w:rsidP="00C4397A">
            <w:pPr>
              <w:rPr>
                <w:rFonts w:ascii="Calibri" w:hAnsi="Calibri"/>
                <w:color w:val="000000"/>
                <w:sz w:val="14"/>
                <w:szCs w:val="14"/>
              </w:rPr>
            </w:pPr>
            <w:r>
              <w:rPr>
                <w:rFonts w:ascii="Calibri" w:hAnsi="Calibri"/>
                <w:color w:val="000000"/>
                <w:sz w:val="14"/>
                <w:szCs w:val="14"/>
              </w:rPr>
              <w:t xml:space="preserve">THEATRE </w:t>
            </w:r>
            <w:r w:rsidR="00C4397A" w:rsidRPr="000C6B8A">
              <w:rPr>
                <w:rFonts w:ascii="Calibri" w:hAnsi="Calibri"/>
                <w:color w:val="000000"/>
                <w:sz w:val="14"/>
                <w:szCs w:val="14"/>
              </w:rPr>
              <w:t>Upper Division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4400 Theatre Background I</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AF</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3391: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GE Objective 6</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rFonts w:ascii="Calibri" w:hAnsi="Calibri"/>
                <w:color w:val="000000"/>
                <w:sz w:val="15"/>
                <w:szCs w:val="15"/>
              </w:rPr>
            </w:pPr>
            <w:r w:rsidRPr="00C4397A">
              <w:rPr>
                <w:rFonts w:ascii="Calibri" w:hAnsi="Calibri"/>
                <w:color w:val="000000"/>
                <w:sz w:val="15"/>
                <w:szCs w:val="15"/>
              </w:rPr>
              <w:t xml:space="preserve">                                                                                              Total</w:t>
            </w:r>
          </w:p>
        </w:tc>
        <w:tc>
          <w:tcPr>
            <w:tcW w:w="45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Six</w:t>
            </w:r>
          </w:p>
        </w:tc>
      </w:tr>
      <w:tr w:rsidR="00C4397A" w:rsidTr="00C4397A">
        <w:tc>
          <w:tcPr>
            <w:tcW w:w="4050" w:type="dxa"/>
          </w:tcPr>
          <w:p w:rsidR="00C4397A" w:rsidRPr="000C6B8A" w:rsidRDefault="00C4397A" w:rsidP="00C4397A">
            <w:pPr>
              <w:rPr>
                <w:sz w:val="14"/>
                <w:szCs w:val="14"/>
              </w:rPr>
            </w:pPr>
            <w:r w:rsidRPr="000C6B8A">
              <w:rPr>
                <w:sz w:val="14"/>
                <w:szCs w:val="14"/>
              </w:rPr>
              <w:t xml:space="preserve">THEA 1107: Theatre and Dance Showcase </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4</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9</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w:t>
            </w:r>
            <w:r w:rsidR="00333496">
              <w:rPr>
                <w:sz w:val="14"/>
                <w:szCs w:val="14"/>
              </w:rPr>
              <w:t>TRE</w:t>
            </w:r>
            <w:r w:rsidRPr="000C6B8A">
              <w:rPr>
                <w:sz w:val="14"/>
                <w:szCs w:val="14"/>
              </w:rPr>
              <w:t xml:space="preserve"> Upper Division Electives</w:t>
            </w:r>
          </w:p>
        </w:tc>
        <w:tc>
          <w:tcPr>
            <w:tcW w:w="450" w:type="dxa"/>
          </w:tcPr>
          <w:p w:rsidR="00C4397A" w:rsidRPr="000C6B8A" w:rsidRDefault="00C4397A" w:rsidP="00C4397A">
            <w:pPr>
              <w:pStyle w:val="NoSpacing"/>
              <w:jc w:val="center"/>
              <w:rPr>
                <w:sz w:val="14"/>
                <w:szCs w:val="14"/>
              </w:rPr>
            </w:pPr>
            <w:r w:rsidRPr="000C6B8A">
              <w:rPr>
                <w:sz w:val="14"/>
                <w:szCs w:val="14"/>
              </w:rPr>
              <w:t>1</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BD787A" w:rsidP="00C4397A">
            <w:pPr>
              <w:pStyle w:val="NoSpacing"/>
              <w:jc w:val="center"/>
              <w:rPr>
                <w:sz w:val="15"/>
                <w:szCs w:val="15"/>
              </w:rPr>
            </w:pP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Seven</w:t>
            </w:r>
          </w:p>
        </w:tc>
      </w:tr>
      <w:tr w:rsidR="00C4397A" w:rsidTr="00C4397A">
        <w:tc>
          <w:tcPr>
            <w:tcW w:w="4050" w:type="dxa"/>
          </w:tcPr>
          <w:p w:rsidR="00C4397A" w:rsidRPr="000C6B8A" w:rsidRDefault="00C4397A" w:rsidP="00C4397A">
            <w:pPr>
              <w:rPr>
                <w:sz w:val="14"/>
                <w:szCs w:val="14"/>
              </w:rPr>
            </w:pPr>
            <w:r w:rsidRPr="000C6B8A">
              <w:rPr>
                <w:sz w:val="14"/>
                <w:szCs w:val="14"/>
              </w:rPr>
              <w:t>THEA 1107</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FD210F" w:rsidP="00C4397A">
            <w:pPr>
              <w:rPr>
                <w:sz w:val="14"/>
                <w:szCs w:val="14"/>
              </w:rPr>
            </w:pPr>
            <w:r>
              <w:rPr>
                <w:sz w:val="14"/>
                <w:szCs w:val="14"/>
              </w:rPr>
              <w:t>Upper Division Free</w:t>
            </w:r>
            <w:r w:rsidR="00C4397A" w:rsidRPr="000C6B8A">
              <w:rPr>
                <w:sz w:val="14"/>
                <w:szCs w:val="14"/>
              </w:rPr>
              <w:t xml:space="preserve"> Electives</w:t>
            </w:r>
          </w:p>
        </w:tc>
        <w:tc>
          <w:tcPr>
            <w:tcW w:w="450" w:type="dxa"/>
          </w:tcPr>
          <w:p w:rsidR="00C4397A" w:rsidRPr="000C6B8A" w:rsidRDefault="003C5F83"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6</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Free Electives</w:t>
            </w:r>
          </w:p>
        </w:tc>
        <w:tc>
          <w:tcPr>
            <w:tcW w:w="450" w:type="dxa"/>
          </w:tcPr>
          <w:p w:rsidR="00C4397A" w:rsidRPr="000C6B8A" w:rsidRDefault="003C5F83" w:rsidP="00C4397A">
            <w:pPr>
              <w:pStyle w:val="NoSpacing"/>
              <w:jc w:val="center"/>
              <w:rPr>
                <w:sz w:val="14"/>
                <w:szCs w:val="14"/>
              </w:rPr>
            </w:pPr>
            <w:r>
              <w:rPr>
                <w:sz w:val="14"/>
                <w:szCs w:val="14"/>
              </w:rPr>
              <w:t>5</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                                        </w:t>
            </w:r>
          </w:p>
        </w:tc>
        <w:tc>
          <w:tcPr>
            <w:tcW w:w="450" w:type="dxa"/>
          </w:tcPr>
          <w:p w:rsidR="00BD787A" w:rsidRPr="00C4397A" w:rsidRDefault="00BD787A" w:rsidP="00C4397A">
            <w:pPr>
              <w:pStyle w:val="NoSpacing"/>
              <w:jc w:val="center"/>
              <w:rPr>
                <w:sz w:val="15"/>
                <w:szCs w:val="15"/>
              </w:rPr>
            </w:pPr>
          </w:p>
        </w:tc>
        <w:tc>
          <w:tcPr>
            <w:tcW w:w="540" w:type="dxa"/>
          </w:tcPr>
          <w:p w:rsidR="00BD787A" w:rsidRPr="00C4397A" w:rsidRDefault="00BD787A" w:rsidP="00C4397A">
            <w:pPr>
              <w:pStyle w:val="NoSpacing"/>
              <w:jc w:val="center"/>
              <w:rPr>
                <w:sz w:val="15"/>
                <w:szCs w:val="15"/>
              </w:rPr>
            </w:pPr>
          </w:p>
        </w:tc>
        <w:tc>
          <w:tcPr>
            <w:tcW w:w="743" w:type="dxa"/>
            <w:gridSpan w:val="2"/>
          </w:tcPr>
          <w:p w:rsidR="00BD787A" w:rsidRPr="00C4397A" w:rsidRDefault="00BD787A" w:rsidP="00C4397A">
            <w:pPr>
              <w:pStyle w:val="NoSpacing"/>
              <w:jc w:val="center"/>
              <w:rPr>
                <w:sz w:val="15"/>
                <w:szCs w:val="15"/>
              </w:rPr>
            </w:pPr>
          </w:p>
        </w:tc>
        <w:tc>
          <w:tcPr>
            <w:tcW w:w="630" w:type="dxa"/>
            <w:gridSpan w:val="2"/>
          </w:tcPr>
          <w:p w:rsidR="00BD787A" w:rsidRPr="00C4397A" w:rsidRDefault="00BD787A" w:rsidP="00C4397A">
            <w:pPr>
              <w:pStyle w:val="NoSpacing"/>
              <w:jc w:val="center"/>
              <w:rPr>
                <w:sz w:val="15"/>
                <w:szCs w:val="15"/>
              </w:rPr>
            </w:pPr>
          </w:p>
        </w:tc>
        <w:tc>
          <w:tcPr>
            <w:tcW w:w="2852" w:type="dxa"/>
          </w:tcPr>
          <w:p w:rsidR="00BD787A" w:rsidRPr="00C4397A" w:rsidRDefault="00BD787A" w:rsidP="00C4397A">
            <w:pPr>
              <w:pStyle w:val="NoSpacing"/>
              <w:rPr>
                <w:sz w:val="15"/>
                <w:szCs w:val="15"/>
              </w:rPr>
            </w:pPr>
          </w:p>
        </w:tc>
        <w:tc>
          <w:tcPr>
            <w:tcW w:w="1805" w:type="dxa"/>
          </w:tcPr>
          <w:p w:rsidR="00BD787A" w:rsidRPr="00C4397A" w:rsidRDefault="00BD787A" w:rsidP="00C4397A">
            <w:pPr>
              <w:pStyle w:val="NoSpacing"/>
              <w:rPr>
                <w:sz w:val="15"/>
                <w:szCs w:val="15"/>
              </w:rPr>
            </w:pPr>
          </w:p>
        </w:tc>
      </w:tr>
      <w:tr w:rsidR="0037691A" w:rsidTr="00C4397A">
        <w:trPr>
          <w:trHeight w:val="140"/>
        </w:trPr>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 xml:space="preserve">Semester Eight   </w:t>
            </w:r>
          </w:p>
        </w:tc>
      </w:tr>
      <w:tr w:rsidR="00C4397A" w:rsidTr="00C4397A">
        <w:trPr>
          <w:trHeight w:val="139"/>
        </w:trPr>
        <w:tc>
          <w:tcPr>
            <w:tcW w:w="4050" w:type="dxa"/>
            <w:shd w:val="clear" w:color="auto" w:fill="FFFFFF" w:themeFill="background1"/>
          </w:tcPr>
          <w:p w:rsidR="00C4397A" w:rsidRPr="000C6B8A" w:rsidRDefault="00C4397A" w:rsidP="00C4397A">
            <w:pPr>
              <w:rPr>
                <w:sz w:val="14"/>
                <w:szCs w:val="14"/>
              </w:rPr>
            </w:pPr>
            <w:r w:rsidRPr="000C6B8A">
              <w:rPr>
                <w:sz w:val="14"/>
                <w:szCs w:val="14"/>
              </w:rPr>
              <w:t>THEA 4401 Theatre Background II</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AS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shd w:val="clear" w:color="auto" w:fill="FFFFFF" w:themeFill="background1"/>
          </w:tcPr>
          <w:p w:rsidR="00C4397A" w:rsidRPr="000C6B8A" w:rsidRDefault="00333496" w:rsidP="00C4397A">
            <w:pPr>
              <w:pStyle w:val="NoSpacing"/>
              <w:jc w:val="center"/>
              <w:rPr>
                <w:sz w:val="14"/>
                <w:szCs w:val="14"/>
              </w:rPr>
            </w:pPr>
            <w:r>
              <w:rPr>
                <w:sz w:val="14"/>
                <w:szCs w:val="14"/>
              </w:rPr>
              <w:t>12</w:t>
            </w:r>
          </w:p>
        </w:tc>
        <w:tc>
          <w:tcPr>
            <w:tcW w:w="540" w:type="dxa"/>
            <w:shd w:val="clear" w:color="auto" w:fill="FFFFFF" w:themeFill="background1"/>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1B3F81" w:rsidTr="00C4397A">
        <w:tc>
          <w:tcPr>
            <w:tcW w:w="4050" w:type="dxa"/>
            <w:shd w:val="clear" w:color="auto" w:fill="F2F2F2" w:themeFill="background1" w:themeFillShade="F2"/>
          </w:tcPr>
          <w:p w:rsidR="001B3F81" w:rsidRPr="00C4397A" w:rsidRDefault="001B3F81" w:rsidP="00C4397A">
            <w:pPr>
              <w:rPr>
                <w:sz w:val="15"/>
                <w:szCs w:val="15"/>
              </w:rPr>
            </w:pPr>
            <w:r w:rsidRPr="00C4397A">
              <w:rPr>
                <w:sz w:val="15"/>
                <w:szCs w:val="15"/>
              </w:rPr>
              <w:t xml:space="preserve">                                                                                              Total                                              </w:t>
            </w:r>
          </w:p>
        </w:tc>
        <w:tc>
          <w:tcPr>
            <w:tcW w:w="450" w:type="dxa"/>
            <w:shd w:val="clear" w:color="auto" w:fill="F2F2F2" w:themeFill="background1" w:themeFillShade="F2"/>
          </w:tcPr>
          <w:p w:rsidR="001B3F81" w:rsidRPr="00C4397A" w:rsidRDefault="001B3F81" w:rsidP="00C4397A">
            <w:pPr>
              <w:pStyle w:val="NoSpacing"/>
              <w:jc w:val="center"/>
              <w:rPr>
                <w:sz w:val="15"/>
                <w:szCs w:val="15"/>
              </w:rPr>
            </w:pPr>
          </w:p>
        </w:tc>
        <w:tc>
          <w:tcPr>
            <w:tcW w:w="540" w:type="dxa"/>
            <w:shd w:val="clear" w:color="auto" w:fill="F2F2F2" w:themeFill="background1" w:themeFillShade="F2"/>
          </w:tcPr>
          <w:p w:rsidR="001B3F81" w:rsidRPr="00C4397A" w:rsidRDefault="001B3F81" w:rsidP="00C4397A">
            <w:pPr>
              <w:pStyle w:val="NoSpacing"/>
              <w:jc w:val="center"/>
              <w:rPr>
                <w:sz w:val="15"/>
                <w:szCs w:val="15"/>
              </w:rPr>
            </w:pPr>
          </w:p>
        </w:tc>
        <w:tc>
          <w:tcPr>
            <w:tcW w:w="743"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630"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2852" w:type="dxa"/>
            <w:shd w:val="clear" w:color="auto" w:fill="F2F2F2" w:themeFill="background1" w:themeFillShade="F2"/>
          </w:tcPr>
          <w:p w:rsidR="001B3F81" w:rsidRPr="00C4397A" w:rsidRDefault="001B3F81" w:rsidP="00C4397A">
            <w:pPr>
              <w:pStyle w:val="NoSpacing"/>
              <w:rPr>
                <w:sz w:val="15"/>
                <w:szCs w:val="15"/>
              </w:rPr>
            </w:pPr>
          </w:p>
        </w:tc>
        <w:tc>
          <w:tcPr>
            <w:tcW w:w="1805" w:type="dxa"/>
            <w:shd w:val="clear" w:color="auto" w:fill="F2F2F2" w:themeFill="background1" w:themeFillShade="F2"/>
          </w:tcPr>
          <w:p w:rsidR="001B3F81" w:rsidRPr="00C4397A" w:rsidRDefault="001B3F81" w:rsidP="00C4397A">
            <w:pPr>
              <w:pStyle w:val="NoSpacing"/>
              <w:rPr>
                <w:sz w:val="15"/>
                <w:szCs w:val="15"/>
              </w:rPr>
            </w:pPr>
          </w:p>
        </w:tc>
      </w:tr>
      <w:tr w:rsidR="001B3F81" w:rsidTr="00C4397A">
        <w:trPr>
          <w:trHeight w:val="275"/>
        </w:trPr>
        <w:tc>
          <w:tcPr>
            <w:tcW w:w="11070" w:type="dxa"/>
            <w:gridSpan w:val="9"/>
          </w:tcPr>
          <w:p w:rsidR="001B3F81" w:rsidRPr="00943870" w:rsidRDefault="001B3F81" w:rsidP="00C4397A">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C4397A">
            <w:pPr>
              <w:pStyle w:val="NoSpacing"/>
              <w:rPr>
                <w:sz w:val="14"/>
                <w:szCs w:val="16"/>
              </w:rPr>
            </w:pPr>
            <w:r>
              <w:rPr>
                <w:sz w:val="14"/>
                <w:szCs w:val="16"/>
              </w:rPr>
              <w:t>**See Course Schedule section of Course Policies page in the e-catalog (or input F, S, Su, etc.)</w:t>
            </w:r>
          </w:p>
          <w:p w:rsidR="001B3F81" w:rsidRPr="00C04A5A" w:rsidRDefault="001B3F81" w:rsidP="00C4397A">
            <w:pPr>
              <w:pStyle w:val="NoSpacing"/>
              <w:rPr>
                <w:sz w:val="14"/>
                <w:szCs w:val="16"/>
              </w:rPr>
            </w:pPr>
            <w:r>
              <w:rPr>
                <w:sz w:val="16"/>
                <w:szCs w:val="16"/>
              </w:rPr>
              <w:t xml:space="preserve"> </w:t>
            </w:r>
          </w:p>
        </w:tc>
      </w:tr>
    </w:tbl>
    <w:p w:rsidR="00194BA6" w:rsidRDefault="003C5F8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167005</wp:posOffset>
                </wp:positionV>
                <wp:extent cx="7124700" cy="666433"/>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66433"/>
                        </a:xfrm>
                        <a:prstGeom prst="rect">
                          <a:avLst/>
                        </a:prstGeom>
                        <a:solidFill>
                          <a:srgbClr val="FFFFFF"/>
                        </a:solidFill>
                        <a:ln w="9525">
                          <a:solidFill>
                            <a:srgbClr val="000000"/>
                          </a:solidFill>
                          <a:miter lim="800000"/>
                          <a:headEnd/>
                          <a:tailEnd/>
                        </a:ln>
                      </wps:spPr>
                      <wps:txb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3.15pt;width:561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AAJQIAAEs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">
                <v:textbo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172"/>
        <w:gridCol w:w="1708"/>
        <w:gridCol w:w="795"/>
        <w:gridCol w:w="275"/>
        <w:gridCol w:w="79"/>
        <w:gridCol w:w="641"/>
      </w:tblGrid>
      <w:tr w:rsidR="00B60C98" w:rsidRPr="00B60C98" w:rsidTr="00686401">
        <w:tc>
          <w:tcPr>
            <w:tcW w:w="4860" w:type="dxa"/>
            <w:shd w:val="clear" w:color="auto" w:fill="F2F2F2" w:themeFill="background1" w:themeFillShade="F2"/>
            <w:vAlign w:val="center"/>
          </w:tcPr>
          <w:p w:rsidR="00B60C98" w:rsidRPr="00B60C98" w:rsidRDefault="000C6B8A" w:rsidP="00686401">
            <w:pPr>
              <w:jc w:val="center"/>
              <w:rPr>
                <w:b/>
                <w:sz w:val="24"/>
                <w:szCs w:val="24"/>
              </w:rPr>
            </w:pPr>
            <w:r>
              <w:rPr>
                <w:b/>
                <w:sz w:val="24"/>
                <w:szCs w:val="24"/>
              </w:rPr>
              <w:lastRenderedPageBreak/>
              <w:t>2019-2020</w:t>
            </w:r>
            <w:r w:rsidR="00B60C98" w:rsidRPr="00B60C98">
              <w:rPr>
                <w:b/>
                <w:sz w:val="24"/>
                <w:szCs w:val="24"/>
              </w:rPr>
              <w:t xml:space="preserve"> Major Requirements</w:t>
            </w:r>
          </w:p>
        </w:tc>
        <w:tc>
          <w:tcPr>
            <w:tcW w:w="54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B60C98" w:rsidRPr="00B60C98" w:rsidTr="00686401">
        <w:trPr>
          <w:trHeight w:val="212"/>
        </w:trPr>
        <w:tc>
          <w:tcPr>
            <w:tcW w:w="4860" w:type="dxa"/>
            <w:shd w:val="clear" w:color="auto" w:fill="D9D9D9" w:themeFill="background1" w:themeFillShade="D9"/>
          </w:tcPr>
          <w:p w:rsidR="00B60C98" w:rsidRPr="00D451FC" w:rsidRDefault="00B60C98" w:rsidP="00686401">
            <w:pPr>
              <w:jc w:val="both"/>
              <w:rPr>
                <w:b/>
                <w:sz w:val="18"/>
                <w:szCs w:val="18"/>
              </w:rPr>
            </w:pPr>
            <w:r w:rsidRPr="00D451FC">
              <w:rPr>
                <w:b/>
                <w:sz w:val="18"/>
                <w:szCs w:val="18"/>
              </w:rPr>
              <w:t>MAJOR REQUIREMENTS</w:t>
            </w:r>
          </w:p>
        </w:tc>
        <w:tc>
          <w:tcPr>
            <w:tcW w:w="540" w:type="dxa"/>
            <w:shd w:val="clear" w:color="auto" w:fill="D9D9D9" w:themeFill="background1" w:themeFillShade="D9"/>
          </w:tcPr>
          <w:p w:rsidR="00B60C98" w:rsidRPr="00D451FC" w:rsidRDefault="000C6B8A" w:rsidP="00686401">
            <w:pPr>
              <w:jc w:val="center"/>
              <w:rPr>
                <w:b/>
                <w:sz w:val="18"/>
                <w:szCs w:val="18"/>
              </w:rPr>
            </w:pPr>
            <w:r>
              <w:rPr>
                <w:b/>
                <w:sz w:val="18"/>
                <w:szCs w:val="18"/>
              </w:rPr>
              <w:t>57</w:t>
            </w:r>
          </w:p>
        </w:tc>
        <w:tc>
          <w:tcPr>
            <w:tcW w:w="4950" w:type="dxa"/>
            <w:gridSpan w:val="4"/>
            <w:shd w:val="clear" w:color="auto" w:fill="FDE9D9" w:themeFill="accent6" w:themeFillTint="33"/>
          </w:tcPr>
          <w:p w:rsidR="00B60C98" w:rsidRPr="00B60C98" w:rsidRDefault="00B60C98" w:rsidP="00686401">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B60C98" w:rsidRPr="00B60C98" w:rsidRDefault="00B60C98" w:rsidP="00686401">
            <w:pPr>
              <w:jc w:val="right"/>
              <w:rPr>
                <w:sz w:val="18"/>
                <w:szCs w:val="18"/>
              </w:rPr>
            </w:pPr>
            <w:r w:rsidRPr="00B60C98">
              <w:rPr>
                <w:sz w:val="18"/>
                <w:szCs w:val="18"/>
              </w:rPr>
              <w:t>3</w:t>
            </w:r>
          </w:p>
        </w:tc>
      </w:tr>
      <w:tr w:rsidR="00777362" w:rsidRPr="00B60C98" w:rsidTr="00686401">
        <w:tc>
          <w:tcPr>
            <w:tcW w:w="4860" w:type="dxa"/>
            <w:shd w:val="clear" w:color="auto" w:fill="auto"/>
          </w:tcPr>
          <w:p w:rsidR="00777362" w:rsidRPr="000C6B8A" w:rsidRDefault="000C6B8A" w:rsidP="00686401">
            <w:pPr>
              <w:jc w:val="both"/>
              <w:rPr>
                <w:sz w:val="18"/>
                <w:szCs w:val="18"/>
              </w:rPr>
            </w:pPr>
            <w:r w:rsidRPr="000C6B8A">
              <w:rPr>
                <w:b/>
                <w:sz w:val="18"/>
                <w:szCs w:val="18"/>
              </w:rPr>
              <w:t>Required Theatre Courses</w:t>
            </w:r>
          </w:p>
        </w:tc>
        <w:tc>
          <w:tcPr>
            <w:tcW w:w="540" w:type="dxa"/>
            <w:shd w:val="clear" w:color="auto" w:fill="auto"/>
          </w:tcPr>
          <w:p w:rsidR="00777362" w:rsidRPr="001F656B" w:rsidRDefault="000C6B8A" w:rsidP="00686401">
            <w:pPr>
              <w:jc w:val="center"/>
              <w:rPr>
                <w:sz w:val="18"/>
                <w:szCs w:val="18"/>
              </w:rPr>
            </w:pPr>
            <w:r>
              <w:rPr>
                <w:sz w:val="18"/>
                <w:szCs w:val="18"/>
              </w:rPr>
              <w:t>34</w:t>
            </w:r>
          </w:p>
        </w:tc>
        <w:tc>
          <w:tcPr>
            <w:tcW w:w="4950" w:type="dxa"/>
            <w:gridSpan w:val="4"/>
            <w:shd w:val="clear" w:color="auto" w:fill="FDE9D9" w:themeFill="accent6" w:themeFillTint="33"/>
          </w:tcPr>
          <w:p w:rsidR="00777362" w:rsidRPr="00B60C98" w:rsidRDefault="00777362" w:rsidP="00686401">
            <w:pPr>
              <w:rPr>
                <w:sz w:val="18"/>
                <w:szCs w:val="18"/>
              </w:rPr>
            </w:pPr>
            <w:r w:rsidRPr="00B60C98">
              <w:rPr>
                <w:sz w:val="18"/>
                <w:szCs w:val="18"/>
              </w:rPr>
              <w:t xml:space="preserve">                                                                                    ENGL 1102</w:t>
            </w:r>
          </w:p>
        </w:tc>
        <w:tc>
          <w:tcPr>
            <w:tcW w:w="720" w:type="dxa"/>
            <w:gridSpan w:val="2"/>
            <w:shd w:val="clear" w:color="auto" w:fill="FDE9D9" w:themeFill="accent6" w:themeFillTint="33"/>
          </w:tcPr>
          <w:p w:rsidR="00777362" w:rsidRPr="00B60C98" w:rsidRDefault="00777362" w:rsidP="00686401">
            <w:pPr>
              <w:jc w:val="right"/>
              <w:rPr>
                <w:sz w:val="18"/>
                <w:szCs w:val="18"/>
              </w:rPr>
            </w:pPr>
            <w:r w:rsidRPr="00B60C98">
              <w:rPr>
                <w:sz w:val="18"/>
                <w:szCs w:val="18"/>
              </w:rPr>
              <w:t>3</w:t>
            </w:r>
          </w:p>
        </w:tc>
      </w:tr>
      <w:tr w:rsidR="000C6B8A" w:rsidRPr="00B60C98" w:rsidTr="00686401">
        <w:tc>
          <w:tcPr>
            <w:tcW w:w="4860" w:type="dxa"/>
            <w:shd w:val="clear" w:color="auto" w:fill="auto"/>
          </w:tcPr>
          <w:p w:rsidR="000C6B8A" w:rsidRPr="006874A4" w:rsidRDefault="000C6B8A" w:rsidP="000C6B8A">
            <w:pPr>
              <w:rPr>
                <w:sz w:val="16"/>
                <w:szCs w:val="16"/>
              </w:rPr>
            </w:pPr>
            <w:r w:rsidRPr="006874A4">
              <w:rPr>
                <w:sz w:val="16"/>
                <w:szCs w:val="16"/>
              </w:rPr>
              <w:t>THEA 1107: Theatre and Dance Showcase (7 semesters)</w:t>
            </w:r>
          </w:p>
        </w:tc>
        <w:tc>
          <w:tcPr>
            <w:tcW w:w="540" w:type="dxa"/>
          </w:tcPr>
          <w:p w:rsidR="000C6B8A" w:rsidRPr="000C6B8A" w:rsidRDefault="000C6B8A" w:rsidP="000C6B8A">
            <w:pPr>
              <w:jc w:val="right"/>
              <w:rPr>
                <w:sz w:val="16"/>
                <w:szCs w:val="16"/>
              </w:rPr>
            </w:pPr>
            <w:r w:rsidRPr="000C6B8A">
              <w:rPr>
                <w:sz w:val="16"/>
                <w:szCs w:val="16"/>
              </w:rPr>
              <w:t>0</w:t>
            </w:r>
          </w:p>
        </w:tc>
        <w:tc>
          <w:tcPr>
            <w:tcW w:w="4950" w:type="dxa"/>
            <w:gridSpan w:val="4"/>
            <w:shd w:val="clear" w:color="auto" w:fill="FBD4B4" w:themeFill="accent6" w:themeFillTint="66"/>
          </w:tcPr>
          <w:p w:rsidR="000C6B8A" w:rsidRPr="00B60C98" w:rsidRDefault="000C6B8A" w:rsidP="000C6B8A">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0C6B8A" w:rsidRPr="00B60C98" w:rsidRDefault="000C6B8A" w:rsidP="000C6B8A">
            <w:pPr>
              <w:jc w:val="right"/>
              <w:rPr>
                <w:sz w:val="18"/>
                <w:szCs w:val="18"/>
              </w:rPr>
            </w:pPr>
            <w:r w:rsidRPr="00B60C98">
              <w:rPr>
                <w:sz w:val="18"/>
                <w:szCs w:val="18"/>
              </w:rPr>
              <w:t>3</w:t>
            </w:r>
          </w:p>
        </w:tc>
      </w:tr>
      <w:tr w:rsidR="000C6B8A" w:rsidRPr="00B60C98" w:rsidTr="00686401">
        <w:trPr>
          <w:trHeight w:val="248"/>
        </w:trPr>
        <w:tc>
          <w:tcPr>
            <w:tcW w:w="4860" w:type="dxa"/>
            <w:shd w:val="clear" w:color="auto" w:fill="auto"/>
          </w:tcPr>
          <w:p w:rsidR="000C6B8A" w:rsidRDefault="000C6B8A" w:rsidP="000C6B8A">
            <w:pPr>
              <w:rPr>
                <w:sz w:val="16"/>
                <w:szCs w:val="16"/>
              </w:rPr>
            </w:pPr>
            <w:r>
              <w:rPr>
                <w:sz w:val="16"/>
                <w:szCs w:val="16"/>
              </w:rPr>
              <w:t>THEA 1111 Stagecraft</w:t>
            </w:r>
          </w:p>
        </w:tc>
        <w:tc>
          <w:tcPr>
            <w:tcW w:w="540" w:type="dxa"/>
          </w:tcPr>
          <w:p w:rsidR="000C6B8A" w:rsidRPr="000C6B8A" w:rsidRDefault="000C6B8A" w:rsidP="000C6B8A">
            <w:pPr>
              <w:jc w:val="right"/>
              <w:rPr>
                <w:sz w:val="16"/>
                <w:szCs w:val="16"/>
              </w:rPr>
            </w:pPr>
            <w:r w:rsidRPr="000C6B8A">
              <w:rPr>
                <w:sz w:val="16"/>
                <w:szCs w:val="16"/>
              </w:rPr>
              <w:t>3</w:t>
            </w:r>
          </w:p>
        </w:tc>
        <w:tc>
          <w:tcPr>
            <w:tcW w:w="4950" w:type="dxa"/>
            <w:gridSpan w:val="4"/>
            <w:shd w:val="clear" w:color="auto" w:fill="FDE9D9" w:themeFill="accent6" w:themeFillTint="33"/>
          </w:tcPr>
          <w:p w:rsidR="000C6B8A" w:rsidRPr="00B60C98" w:rsidRDefault="000C6B8A" w:rsidP="000C6B8A">
            <w:pPr>
              <w:rPr>
                <w:sz w:val="18"/>
                <w:szCs w:val="18"/>
              </w:rPr>
            </w:pPr>
            <w:r w:rsidRPr="00B60C98">
              <w:rPr>
                <w:sz w:val="18"/>
                <w:szCs w:val="18"/>
              </w:rPr>
              <w:t>3. Mathem</w:t>
            </w:r>
            <w:r>
              <w:rPr>
                <w:sz w:val="18"/>
                <w:szCs w:val="18"/>
              </w:rPr>
              <w:t xml:space="preserve">atics      (3 cr. min) </w:t>
            </w:r>
            <w:r w:rsidRPr="00F31FE0">
              <w:rPr>
                <w:sz w:val="14"/>
                <w:szCs w:val="14"/>
              </w:rPr>
              <w:t xml:space="preserve">Recommended by </w:t>
            </w:r>
            <w:proofErr w:type="spellStart"/>
            <w:r w:rsidRPr="00F31FE0">
              <w:rPr>
                <w:sz w:val="14"/>
                <w:szCs w:val="14"/>
              </w:rPr>
              <w:t>Dept</w:t>
            </w:r>
            <w:proofErr w:type="spellEnd"/>
          </w:p>
        </w:tc>
        <w:tc>
          <w:tcPr>
            <w:tcW w:w="720" w:type="dxa"/>
            <w:gridSpan w:val="2"/>
            <w:shd w:val="clear" w:color="auto" w:fill="FDE9D9" w:themeFill="accent6" w:themeFillTint="33"/>
          </w:tcPr>
          <w:p w:rsidR="000C6B8A" w:rsidRPr="00B60C98" w:rsidRDefault="000C6B8A" w:rsidP="000C6B8A">
            <w:pPr>
              <w:jc w:val="right"/>
              <w:rPr>
                <w:sz w:val="18"/>
                <w:szCs w:val="18"/>
              </w:rPr>
            </w:pPr>
          </w:p>
        </w:tc>
      </w:tr>
      <w:tr w:rsidR="000C6B8A" w:rsidRPr="00B60C98" w:rsidTr="00686401">
        <w:trPr>
          <w:trHeight w:val="248"/>
        </w:trPr>
        <w:tc>
          <w:tcPr>
            <w:tcW w:w="4860" w:type="dxa"/>
            <w:shd w:val="clear" w:color="auto" w:fill="auto"/>
          </w:tcPr>
          <w:p w:rsidR="000C6B8A" w:rsidRPr="006874A4" w:rsidRDefault="000C6B8A" w:rsidP="000C6B8A">
            <w:pPr>
              <w:rPr>
                <w:sz w:val="16"/>
                <w:szCs w:val="16"/>
              </w:rPr>
            </w:pPr>
            <w:r>
              <w:rPr>
                <w:sz w:val="16"/>
                <w:szCs w:val="16"/>
              </w:rPr>
              <w:t>THEA 1121 Script Analysis</w:t>
            </w:r>
          </w:p>
        </w:tc>
        <w:tc>
          <w:tcPr>
            <w:tcW w:w="540" w:type="dxa"/>
          </w:tcPr>
          <w:p w:rsidR="000C6B8A" w:rsidRPr="000C6B8A" w:rsidRDefault="000C6B8A" w:rsidP="000C6B8A">
            <w:pPr>
              <w:jc w:val="right"/>
              <w:rPr>
                <w:sz w:val="16"/>
                <w:szCs w:val="16"/>
              </w:rPr>
            </w:pPr>
            <w:r w:rsidRPr="000C6B8A">
              <w:rPr>
                <w:sz w:val="16"/>
                <w:szCs w:val="16"/>
              </w:rPr>
              <w:t>3</w:t>
            </w:r>
          </w:p>
        </w:tc>
        <w:tc>
          <w:tcPr>
            <w:tcW w:w="5670" w:type="dxa"/>
            <w:gridSpan w:val="6"/>
            <w:shd w:val="clear" w:color="auto" w:fill="FBD4B4" w:themeFill="accent6" w:themeFillTint="66"/>
          </w:tcPr>
          <w:p w:rsidR="000C6B8A" w:rsidRPr="00B60C98" w:rsidRDefault="000C6B8A" w:rsidP="000C6B8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C6B8A" w:rsidRPr="00B60C98" w:rsidTr="00686401">
        <w:trPr>
          <w:trHeight w:val="248"/>
        </w:trPr>
        <w:tc>
          <w:tcPr>
            <w:tcW w:w="4860" w:type="dxa"/>
            <w:shd w:val="clear" w:color="auto" w:fill="auto"/>
          </w:tcPr>
          <w:p w:rsidR="000C6B8A" w:rsidRPr="006874A4" w:rsidRDefault="000C6B8A" w:rsidP="000C6B8A">
            <w:pPr>
              <w:rPr>
                <w:sz w:val="16"/>
                <w:szCs w:val="16"/>
              </w:rPr>
            </w:pPr>
            <w:r w:rsidRPr="006874A4">
              <w:rPr>
                <w:sz w:val="16"/>
                <w:szCs w:val="16"/>
              </w:rPr>
              <w:t>THEA 1131: Voice and Diction</w:t>
            </w:r>
          </w:p>
        </w:tc>
        <w:tc>
          <w:tcPr>
            <w:tcW w:w="540" w:type="dxa"/>
            <w:shd w:val="clear" w:color="auto" w:fill="auto"/>
          </w:tcPr>
          <w:p w:rsidR="000C6B8A" w:rsidRPr="000C6B8A" w:rsidRDefault="000C6B8A" w:rsidP="000C6B8A">
            <w:pPr>
              <w:jc w:val="right"/>
              <w:rPr>
                <w:sz w:val="16"/>
                <w:szCs w:val="16"/>
              </w:rPr>
            </w:pPr>
            <w:r w:rsidRPr="000C6B8A">
              <w:rPr>
                <w:sz w:val="16"/>
                <w:szCs w:val="16"/>
              </w:rPr>
              <w:t>2</w:t>
            </w:r>
          </w:p>
        </w:tc>
        <w:tc>
          <w:tcPr>
            <w:tcW w:w="4950" w:type="dxa"/>
            <w:gridSpan w:val="4"/>
            <w:shd w:val="clear" w:color="auto" w:fill="FBD4B4" w:themeFill="accent6" w:themeFillTint="66"/>
          </w:tcPr>
          <w:p w:rsidR="000C6B8A" w:rsidRPr="00B60C98" w:rsidRDefault="000C6B8A" w:rsidP="000C6B8A">
            <w:pPr>
              <w:rPr>
                <w:color w:val="FDE9D9" w:themeColor="accent6" w:themeTint="33"/>
                <w:sz w:val="18"/>
                <w:szCs w:val="18"/>
              </w:rPr>
            </w:pPr>
          </w:p>
        </w:tc>
        <w:tc>
          <w:tcPr>
            <w:tcW w:w="720" w:type="dxa"/>
            <w:gridSpan w:val="2"/>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686401">
        <w:trPr>
          <w:trHeight w:val="247"/>
        </w:trPr>
        <w:tc>
          <w:tcPr>
            <w:tcW w:w="4860" w:type="dxa"/>
            <w:shd w:val="clear" w:color="auto" w:fill="auto"/>
          </w:tcPr>
          <w:p w:rsidR="000C6B8A" w:rsidRPr="006874A4" w:rsidRDefault="000C6B8A" w:rsidP="000C6B8A">
            <w:pPr>
              <w:rPr>
                <w:sz w:val="16"/>
                <w:szCs w:val="16"/>
              </w:rPr>
            </w:pPr>
            <w:r>
              <w:rPr>
                <w:sz w:val="16"/>
                <w:szCs w:val="16"/>
              </w:rPr>
              <w:t xml:space="preserve">DANC 1141 Dance for Musical Theatre </w:t>
            </w:r>
          </w:p>
        </w:tc>
        <w:tc>
          <w:tcPr>
            <w:tcW w:w="540" w:type="dxa"/>
          </w:tcPr>
          <w:p w:rsidR="000C6B8A" w:rsidRPr="000C6B8A" w:rsidRDefault="000C6B8A" w:rsidP="000C6B8A">
            <w:pPr>
              <w:jc w:val="right"/>
              <w:rPr>
                <w:sz w:val="16"/>
                <w:szCs w:val="16"/>
              </w:rPr>
            </w:pPr>
            <w:r w:rsidRPr="000C6B8A">
              <w:rPr>
                <w:sz w:val="16"/>
                <w:szCs w:val="16"/>
              </w:rPr>
              <w:t>2</w:t>
            </w:r>
          </w:p>
        </w:tc>
        <w:tc>
          <w:tcPr>
            <w:tcW w:w="4950" w:type="dxa"/>
            <w:gridSpan w:val="4"/>
            <w:shd w:val="clear" w:color="auto" w:fill="FBD4B4" w:themeFill="accent6" w:themeFillTint="66"/>
          </w:tcPr>
          <w:p w:rsidR="000C6B8A" w:rsidRPr="00B60C98" w:rsidRDefault="000C6B8A" w:rsidP="000C6B8A">
            <w:pPr>
              <w:jc w:val="center"/>
              <w:rPr>
                <w:color w:val="FDE9D9" w:themeColor="accent6" w:themeTint="33"/>
                <w:sz w:val="18"/>
                <w:szCs w:val="18"/>
              </w:rPr>
            </w:pPr>
          </w:p>
        </w:tc>
        <w:tc>
          <w:tcPr>
            <w:tcW w:w="720" w:type="dxa"/>
            <w:gridSpan w:val="2"/>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686401">
        <w:tc>
          <w:tcPr>
            <w:tcW w:w="4860" w:type="dxa"/>
            <w:shd w:val="clear" w:color="auto" w:fill="auto"/>
          </w:tcPr>
          <w:p w:rsidR="000C6B8A" w:rsidRPr="006874A4" w:rsidRDefault="000C6B8A" w:rsidP="000C6B8A">
            <w:pPr>
              <w:rPr>
                <w:sz w:val="16"/>
                <w:szCs w:val="16"/>
              </w:rPr>
            </w:pPr>
            <w:r w:rsidRPr="006874A4">
              <w:rPr>
                <w:sz w:val="16"/>
                <w:szCs w:val="16"/>
              </w:rPr>
              <w:t>THEA 1191: Theatre Production</w:t>
            </w:r>
          </w:p>
        </w:tc>
        <w:tc>
          <w:tcPr>
            <w:tcW w:w="540" w:type="dxa"/>
          </w:tcPr>
          <w:p w:rsidR="000C6B8A" w:rsidRPr="000C6B8A" w:rsidRDefault="000C6B8A" w:rsidP="000C6B8A">
            <w:pPr>
              <w:jc w:val="right"/>
              <w:rPr>
                <w:sz w:val="16"/>
                <w:szCs w:val="16"/>
              </w:rPr>
            </w:pPr>
            <w:r w:rsidRPr="000C6B8A">
              <w:rPr>
                <w:sz w:val="16"/>
                <w:szCs w:val="16"/>
              </w:rPr>
              <w:t>1</w:t>
            </w:r>
          </w:p>
        </w:tc>
        <w:tc>
          <w:tcPr>
            <w:tcW w:w="5670" w:type="dxa"/>
            <w:gridSpan w:val="6"/>
            <w:shd w:val="clear" w:color="auto" w:fill="FDE9D9" w:themeFill="accent6" w:themeFillTint="33"/>
          </w:tcPr>
          <w:p w:rsidR="000C6B8A" w:rsidRPr="00B60C98" w:rsidRDefault="000C6B8A" w:rsidP="000C6B8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C6B8A" w:rsidRPr="00B60C98" w:rsidTr="00686401">
        <w:tc>
          <w:tcPr>
            <w:tcW w:w="4860" w:type="dxa"/>
            <w:shd w:val="clear" w:color="auto" w:fill="auto"/>
          </w:tcPr>
          <w:p w:rsidR="000C6B8A" w:rsidRPr="006874A4" w:rsidRDefault="000C6B8A" w:rsidP="000C6B8A">
            <w:pPr>
              <w:rPr>
                <w:sz w:val="16"/>
                <w:szCs w:val="16"/>
              </w:rPr>
            </w:pPr>
            <w:r>
              <w:rPr>
                <w:sz w:val="16"/>
                <w:szCs w:val="16"/>
              </w:rPr>
              <w:t xml:space="preserve">DANC 1141 Dance for Musical Theatre </w:t>
            </w:r>
          </w:p>
        </w:tc>
        <w:tc>
          <w:tcPr>
            <w:tcW w:w="540" w:type="dxa"/>
          </w:tcPr>
          <w:p w:rsidR="000C6B8A" w:rsidRPr="000C6B8A" w:rsidRDefault="000C6B8A" w:rsidP="000C6B8A">
            <w:pPr>
              <w:jc w:val="right"/>
              <w:rPr>
                <w:sz w:val="16"/>
                <w:szCs w:val="16"/>
              </w:rPr>
            </w:pPr>
            <w:r w:rsidRPr="000C6B8A">
              <w:rPr>
                <w:sz w:val="16"/>
                <w:szCs w:val="16"/>
              </w:rPr>
              <w:t>2</w:t>
            </w:r>
          </w:p>
        </w:tc>
        <w:tc>
          <w:tcPr>
            <w:tcW w:w="4950" w:type="dxa"/>
            <w:gridSpan w:val="4"/>
            <w:shd w:val="clear" w:color="auto" w:fill="FDE9D9" w:themeFill="accent6" w:themeFillTint="33"/>
          </w:tcPr>
          <w:p w:rsidR="000C6B8A" w:rsidRPr="00B60C98" w:rsidRDefault="000C6B8A" w:rsidP="000C6B8A">
            <w:pPr>
              <w:rPr>
                <w:sz w:val="18"/>
                <w:szCs w:val="18"/>
              </w:rPr>
            </w:pPr>
          </w:p>
        </w:tc>
        <w:tc>
          <w:tcPr>
            <w:tcW w:w="720" w:type="dxa"/>
            <w:gridSpan w:val="2"/>
            <w:shd w:val="clear" w:color="auto" w:fill="FDE9D9" w:themeFill="accent6" w:themeFillTint="33"/>
          </w:tcPr>
          <w:p w:rsidR="000C6B8A" w:rsidRPr="00B60C98" w:rsidRDefault="000C6B8A" w:rsidP="000C6B8A">
            <w:pPr>
              <w:jc w:val="right"/>
              <w:rPr>
                <w:sz w:val="18"/>
                <w:szCs w:val="18"/>
              </w:rPr>
            </w:pPr>
          </w:p>
        </w:tc>
      </w:tr>
      <w:tr w:rsidR="000C6B8A" w:rsidRPr="00B60C98" w:rsidTr="00686401">
        <w:trPr>
          <w:trHeight w:val="248"/>
        </w:trPr>
        <w:tc>
          <w:tcPr>
            <w:tcW w:w="4860" w:type="dxa"/>
            <w:shd w:val="clear" w:color="auto" w:fill="auto"/>
          </w:tcPr>
          <w:p w:rsidR="000C6B8A" w:rsidRPr="006874A4" w:rsidRDefault="000C6B8A" w:rsidP="000C6B8A">
            <w:pPr>
              <w:rPr>
                <w:sz w:val="16"/>
                <w:szCs w:val="16"/>
              </w:rPr>
            </w:pPr>
            <w:r>
              <w:rPr>
                <w:sz w:val="16"/>
                <w:szCs w:val="16"/>
              </w:rPr>
              <w:t>THEA 2201 Survey of Theatrical Design</w:t>
            </w:r>
          </w:p>
        </w:tc>
        <w:tc>
          <w:tcPr>
            <w:tcW w:w="540" w:type="dxa"/>
            <w:shd w:val="clear" w:color="auto" w:fill="auto"/>
          </w:tcPr>
          <w:p w:rsidR="000C6B8A" w:rsidRPr="000C6B8A" w:rsidRDefault="000C6B8A" w:rsidP="000C6B8A">
            <w:pPr>
              <w:jc w:val="right"/>
              <w:rPr>
                <w:sz w:val="16"/>
                <w:szCs w:val="16"/>
              </w:rPr>
            </w:pPr>
            <w:r w:rsidRPr="000C6B8A">
              <w:rPr>
                <w:sz w:val="16"/>
                <w:szCs w:val="16"/>
              </w:rPr>
              <w:t>3</w:t>
            </w:r>
          </w:p>
        </w:tc>
        <w:tc>
          <w:tcPr>
            <w:tcW w:w="4950" w:type="dxa"/>
            <w:gridSpan w:val="4"/>
            <w:shd w:val="clear" w:color="auto" w:fill="FDE9D9" w:themeFill="accent6" w:themeFillTint="33"/>
          </w:tcPr>
          <w:p w:rsidR="000C6B8A" w:rsidRPr="00B60C98" w:rsidRDefault="000C6B8A" w:rsidP="000C6B8A">
            <w:pPr>
              <w:rPr>
                <w:sz w:val="18"/>
                <w:szCs w:val="18"/>
              </w:rPr>
            </w:pPr>
          </w:p>
        </w:tc>
        <w:tc>
          <w:tcPr>
            <w:tcW w:w="720" w:type="dxa"/>
            <w:gridSpan w:val="2"/>
            <w:shd w:val="clear" w:color="auto" w:fill="FDE9D9" w:themeFill="accent6" w:themeFillTint="33"/>
          </w:tcPr>
          <w:p w:rsidR="000C6B8A" w:rsidRPr="00B60C98" w:rsidRDefault="000C6B8A" w:rsidP="000C6B8A">
            <w:pPr>
              <w:jc w:val="right"/>
              <w:rPr>
                <w:sz w:val="18"/>
                <w:szCs w:val="18"/>
              </w:rPr>
            </w:pPr>
          </w:p>
        </w:tc>
      </w:tr>
      <w:tr w:rsidR="000C6B8A" w:rsidRPr="00B60C98" w:rsidTr="000C6B8A">
        <w:trPr>
          <w:trHeight w:val="113"/>
        </w:trPr>
        <w:tc>
          <w:tcPr>
            <w:tcW w:w="4860" w:type="dxa"/>
            <w:tcBorders>
              <w:bottom w:val="single" w:sz="4" w:space="0" w:color="auto"/>
            </w:tcBorders>
            <w:shd w:val="clear" w:color="auto" w:fill="auto"/>
          </w:tcPr>
          <w:p w:rsidR="000C6B8A" w:rsidRPr="006874A4" w:rsidRDefault="000C6B8A" w:rsidP="000C6B8A">
            <w:pPr>
              <w:rPr>
                <w:sz w:val="16"/>
                <w:szCs w:val="16"/>
              </w:rPr>
            </w:pPr>
            <w:r w:rsidRPr="006874A4">
              <w:rPr>
                <w:sz w:val="16"/>
                <w:szCs w:val="16"/>
              </w:rPr>
              <w:t>THEA 2214: Makeup</w:t>
            </w:r>
          </w:p>
        </w:tc>
        <w:tc>
          <w:tcPr>
            <w:tcW w:w="540" w:type="dxa"/>
            <w:tcBorders>
              <w:bottom w:val="single" w:sz="4" w:space="0" w:color="auto"/>
            </w:tcBorders>
          </w:tcPr>
          <w:p w:rsidR="000C6B8A" w:rsidRPr="000C6B8A" w:rsidRDefault="000C6B8A" w:rsidP="000C6B8A">
            <w:pPr>
              <w:jc w:val="right"/>
              <w:rPr>
                <w:sz w:val="16"/>
                <w:szCs w:val="16"/>
              </w:rPr>
            </w:pPr>
            <w:r w:rsidRPr="000C6B8A">
              <w:rPr>
                <w:sz w:val="16"/>
                <w:szCs w:val="16"/>
              </w:rPr>
              <w:t>2</w:t>
            </w:r>
          </w:p>
        </w:tc>
        <w:tc>
          <w:tcPr>
            <w:tcW w:w="4950" w:type="dxa"/>
            <w:gridSpan w:val="4"/>
            <w:shd w:val="clear" w:color="auto" w:fill="FDE9D9" w:themeFill="accent6" w:themeFillTint="33"/>
          </w:tcPr>
          <w:p w:rsidR="000C6B8A" w:rsidRPr="00B60C98" w:rsidRDefault="000C6B8A" w:rsidP="000C6B8A">
            <w:pPr>
              <w:rPr>
                <w:sz w:val="18"/>
                <w:szCs w:val="18"/>
              </w:rPr>
            </w:pPr>
          </w:p>
        </w:tc>
        <w:tc>
          <w:tcPr>
            <w:tcW w:w="720" w:type="dxa"/>
            <w:gridSpan w:val="2"/>
            <w:shd w:val="clear" w:color="auto" w:fill="FDE9D9" w:themeFill="accent6" w:themeFillTint="33"/>
          </w:tcPr>
          <w:p w:rsidR="000C6B8A" w:rsidRPr="00B60C98" w:rsidRDefault="000C6B8A" w:rsidP="000C6B8A">
            <w:pPr>
              <w:jc w:val="right"/>
              <w:rPr>
                <w:sz w:val="18"/>
                <w:szCs w:val="18"/>
              </w:rPr>
            </w:pPr>
          </w:p>
        </w:tc>
      </w:tr>
      <w:tr w:rsidR="000C6B8A" w:rsidRPr="00B60C98"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C6B8A" w:rsidRPr="006874A4" w:rsidRDefault="000C6B8A" w:rsidP="000C6B8A">
            <w:pPr>
              <w:rPr>
                <w:sz w:val="16"/>
                <w:szCs w:val="16"/>
              </w:rPr>
            </w:pPr>
            <w:r w:rsidRPr="006874A4">
              <w:rPr>
                <w:sz w:val="16"/>
                <w:szCs w:val="16"/>
              </w:rPr>
              <w:t>THEA 2221: State Costume Construction</w:t>
            </w:r>
          </w:p>
        </w:tc>
        <w:tc>
          <w:tcPr>
            <w:tcW w:w="540" w:type="dxa"/>
            <w:tcBorders>
              <w:left w:val="single" w:sz="4" w:space="0" w:color="auto"/>
              <w:bottom w:val="single" w:sz="4" w:space="0" w:color="auto"/>
            </w:tcBorders>
          </w:tcPr>
          <w:p w:rsidR="000C6B8A" w:rsidRPr="000C6B8A" w:rsidRDefault="000C6B8A" w:rsidP="000C6B8A">
            <w:pPr>
              <w:jc w:val="right"/>
              <w:rPr>
                <w:sz w:val="16"/>
                <w:szCs w:val="16"/>
              </w:rPr>
            </w:pPr>
            <w:r w:rsidRPr="000C6B8A">
              <w:rPr>
                <w:sz w:val="16"/>
                <w:szCs w:val="16"/>
              </w:rPr>
              <w:t>3</w:t>
            </w:r>
          </w:p>
        </w:tc>
        <w:tc>
          <w:tcPr>
            <w:tcW w:w="5670" w:type="dxa"/>
            <w:gridSpan w:val="6"/>
            <w:shd w:val="clear" w:color="auto" w:fill="FBD4B4" w:themeFill="accent6" w:themeFillTint="66"/>
          </w:tcPr>
          <w:p w:rsidR="000C6B8A" w:rsidRPr="00B60C98" w:rsidRDefault="000C6B8A" w:rsidP="000C6B8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C6B8A" w:rsidRPr="00B60C98" w:rsidTr="00AC51D6">
        <w:tc>
          <w:tcPr>
            <w:tcW w:w="5400" w:type="dxa"/>
            <w:gridSpan w:val="2"/>
            <w:tcBorders>
              <w:top w:val="single" w:sz="4" w:space="0" w:color="auto"/>
              <w:left w:val="single" w:sz="4" w:space="0" w:color="auto"/>
              <w:bottom w:val="single" w:sz="4" w:space="0" w:color="auto"/>
            </w:tcBorders>
            <w:shd w:val="clear" w:color="auto" w:fill="auto"/>
          </w:tcPr>
          <w:p w:rsidR="000C6B8A" w:rsidRPr="001F656B" w:rsidRDefault="000C6B8A" w:rsidP="000C6B8A">
            <w:pPr>
              <w:rPr>
                <w:sz w:val="18"/>
                <w:szCs w:val="18"/>
              </w:rPr>
            </w:pPr>
            <w:r w:rsidRPr="004504D6">
              <w:rPr>
                <w:sz w:val="16"/>
                <w:szCs w:val="20"/>
              </w:rPr>
              <w:t>THEA 2251: Fundamentals of Acting                      (counted in GE Objective 7)</w:t>
            </w:r>
          </w:p>
        </w:tc>
        <w:tc>
          <w:tcPr>
            <w:tcW w:w="4950" w:type="dxa"/>
            <w:gridSpan w:val="4"/>
            <w:shd w:val="clear" w:color="auto" w:fill="FBD4B4" w:themeFill="accent6" w:themeFillTint="66"/>
          </w:tcPr>
          <w:p w:rsidR="000C6B8A" w:rsidRPr="00B60C98" w:rsidRDefault="000C6B8A" w:rsidP="00686401">
            <w:pPr>
              <w:rPr>
                <w:sz w:val="18"/>
                <w:szCs w:val="18"/>
              </w:rPr>
            </w:pPr>
          </w:p>
        </w:tc>
        <w:tc>
          <w:tcPr>
            <w:tcW w:w="720" w:type="dxa"/>
            <w:gridSpan w:val="2"/>
            <w:shd w:val="clear" w:color="auto" w:fill="FBD4B4" w:themeFill="accent6" w:themeFillTint="66"/>
          </w:tcPr>
          <w:p w:rsidR="000C6B8A" w:rsidRPr="00B60C98" w:rsidRDefault="000C6B8A" w:rsidP="00686401">
            <w:pPr>
              <w:jc w:val="right"/>
              <w:rPr>
                <w:sz w:val="18"/>
                <w:szCs w:val="18"/>
              </w:rPr>
            </w:pPr>
          </w:p>
        </w:tc>
      </w:tr>
      <w:tr w:rsidR="000C6B8A" w:rsidRPr="00B60C98" w:rsidTr="00686401">
        <w:tc>
          <w:tcPr>
            <w:tcW w:w="4860" w:type="dxa"/>
            <w:tcBorders>
              <w:top w:val="single" w:sz="4" w:space="0" w:color="auto"/>
            </w:tcBorders>
            <w:shd w:val="clear" w:color="auto" w:fill="auto"/>
          </w:tcPr>
          <w:p w:rsidR="000C6B8A" w:rsidRDefault="000C6B8A" w:rsidP="000C6B8A">
            <w:pPr>
              <w:rPr>
                <w:sz w:val="16"/>
                <w:szCs w:val="16"/>
              </w:rPr>
            </w:pPr>
            <w:r>
              <w:rPr>
                <w:sz w:val="16"/>
                <w:szCs w:val="16"/>
              </w:rPr>
              <w:t>THEA 2252: Intermediate Acting: Scene Study</w:t>
            </w:r>
          </w:p>
        </w:tc>
        <w:tc>
          <w:tcPr>
            <w:tcW w:w="540" w:type="dxa"/>
          </w:tcPr>
          <w:p w:rsidR="000C6B8A" w:rsidRPr="000C6B8A" w:rsidRDefault="000C6B8A" w:rsidP="000C6B8A">
            <w:pPr>
              <w:jc w:val="right"/>
              <w:rPr>
                <w:sz w:val="16"/>
                <w:szCs w:val="16"/>
              </w:rPr>
            </w:pPr>
            <w:r w:rsidRPr="000C6B8A">
              <w:rPr>
                <w:sz w:val="16"/>
                <w:szCs w:val="16"/>
              </w:rPr>
              <w:t>3</w:t>
            </w:r>
          </w:p>
        </w:tc>
        <w:tc>
          <w:tcPr>
            <w:tcW w:w="4950" w:type="dxa"/>
            <w:gridSpan w:val="4"/>
            <w:shd w:val="clear" w:color="auto" w:fill="FBD4B4" w:themeFill="accent6" w:themeFillTint="66"/>
          </w:tcPr>
          <w:p w:rsidR="000C6B8A" w:rsidRPr="00B60C98" w:rsidRDefault="000C6B8A" w:rsidP="000C6B8A">
            <w:pPr>
              <w:rPr>
                <w:sz w:val="18"/>
                <w:szCs w:val="18"/>
              </w:rPr>
            </w:pPr>
          </w:p>
        </w:tc>
        <w:tc>
          <w:tcPr>
            <w:tcW w:w="720" w:type="dxa"/>
            <w:gridSpan w:val="2"/>
            <w:shd w:val="clear" w:color="auto" w:fill="FBD4B4" w:themeFill="accent6" w:themeFillTint="66"/>
          </w:tcPr>
          <w:p w:rsidR="000C6B8A" w:rsidRPr="00B60C98" w:rsidRDefault="000C6B8A" w:rsidP="000C6B8A">
            <w:pPr>
              <w:jc w:val="right"/>
              <w:rPr>
                <w:sz w:val="18"/>
                <w:szCs w:val="18"/>
              </w:rPr>
            </w:pPr>
          </w:p>
        </w:tc>
      </w:tr>
      <w:tr w:rsidR="000C6B8A" w:rsidRPr="00B60C98" w:rsidTr="00686401">
        <w:tc>
          <w:tcPr>
            <w:tcW w:w="4860" w:type="dxa"/>
            <w:shd w:val="clear" w:color="auto" w:fill="auto"/>
          </w:tcPr>
          <w:p w:rsidR="000C6B8A" w:rsidRPr="003356C4" w:rsidRDefault="000C6B8A" w:rsidP="000C6B8A">
            <w:pPr>
              <w:rPr>
                <w:sz w:val="16"/>
                <w:szCs w:val="16"/>
              </w:rPr>
            </w:pPr>
            <w:r>
              <w:rPr>
                <w:sz w:val="16"/>
                <w:szCs w:val="16"/>
              </w:rPr>
              <w:t>THEA 3304: Stage Management</w:t>
            </w:r>
          </w:p>
        </w:tc>
        <w:tc>
          <w:tcPr>
            <w:tcW w:w="540" w:type="dxa"/>
          </w:tcPr>
          <w:p w:rsidR="000C6B8A" w:rsidRPr="000C6B8A" w:rsidRDefault="000C6B8A" w:rsidP="000C6B8A">
            <w:pPr>
              <w:jc w:val="right"/>
              <w:rPr>
                <w:sz w:val="16"/>
                <w:szCs w:val="16"/>
              </w:rPr>
            </w:pPr>
            <w:r w:rsidRPr="000C6B8A">
              <w:rPr>
                <w:sz w:val="16"/>
                <w:szCs w:val="16"/>
              </w:rPr>
              <w:t>2</w:t>
            </w:r>
          </w:p>
        </w:tc>
        <w:tc>
          <w:tcPr>
            <w:tcW w:w="5670" w:type="dxa"/>
            <w:gridSpan w:val="6"/>
            <w:shd w:val="clear" w:color="auto" w:fill="FDE9D9" w:themeFill="accent6" w:themeFillTint="33"/>
          </w:tcPr>
          <w:p w:rsidR="000C6B8A" w:rsidRPr="00B60C98" w:rsidRDefault="000C6B8A" w:rsidP="000C6B8A">
            <w:pPr>
              <w:rPr>
                <w:sz w:val="18"/>
                <w:szCs w:val="18"/>
              </w:rPr>
            </w:pPr>
            <w:r w:rsidRPr="00B60C98">
              <w:rPr>
                <w:sz w:val="18"/>
                <w:szCs w:val="18"/>
              </w:rPr>
              <w:t xml:space="preserve">One Course from EITHER Objective 7 OR  8                    </w:t>
            </w:r>
            <w:r w:rsidRPr="00B60C98">
              <w:rPr>
                <w:b/>
                <w:sz w:val="16"/>
                <w:szCs w:val="16"/>
              </w:rPr>
              <w:t>(1course;  3 cr. min)</w:t>
            </w:r>
          </w:p>
        </w:tc>
      </w:tr>
      <w:tr w:rsidR="000C6B8A" w:rsidRPr="00B60C98" w:rsidTr="00686401">
        <w:tc>
          <w:tcPr>
            <w:tcW w:w="4860" w:type="dxa"/>
            <w:shd w:val="clear" w:color="auto" w:fill="auto"/>
          </w:tcPr>
          <w:p w:rsidR="000C6B8A" w:rsidRPr="003356C4" w:rsidRDefault="000C6B8A" w:rsidP="000C6B8A">
            <w:pPr>
              <w:rPr>
                <w:sz w:val="16"/>
                <w:szCs w:val="16"/>
              </w:rPr>
            </w:pPr>
            <w:r>
              <w:rPr>
                <w:sz w:val="16"/>
                <w:szCs w:val="16"/>
              </w:rPr>
              <w:t>THEA 3391: Theatre Production</w:t>
            </w:r>
          </w:p>
        </w:tc>
        <w:tc>
          <w:tcPr>
            <w:tcW w:w="540" w:type="dxa"/>
            <w:shd w:val="clear" w:color="auto" w:fill="auto"/>
          </w:tcPr>
          <w:p w:rsidR="000C6B8A" w:rsidRPr="000C6B8A" w:rsidRDefault="000C6B8A" w:rsidP="000C6B8A">
            <w:pPr>
              <w:jc w:val="right"/>
              <w:rPr>
                <w:sz w:val="16"/>
                <w:szCs w:val="16"/>
              </w:rPr>
            </w:pPr>
            <w:r w:rsidRPr="000C6B8A">
              <w:rPr>
                <w:sz w:val="16"/>
                <w:szCs w:val="16"/>
              </w:rPr>
              <w:t>1</w:t>
            </w:r>
          </w:p>
        </w:tc>
        <w:tc>
          <w:tcPr>
            <w:tcW w:w="4950" w:type="dxa"/>
            <w:gridSpan w:val="4"/>
            <w:shd w:val="clear" w:color="auto" w:fill="FDE9D9" w:themeFill="accent6" w:themeFillTint="33"/>
          </w:tcPr>
          <w:p w:rsidR="000C6B8A" w:rsidRPr="00B60C98" w:rsidRDefault="000C6B8A" w:rsidP="000C6B8A">
            <w:pPr>
              <w:rPr>
                <w:sz w:val="18"/>
                <w:szCs w:val="18"/>
              </w:rPr>
            </w:pPr>
            <w:r w:rsidRPr="00B60C98">
              <w:rPr>
                <w:sz w:val="18"/>
                <w:szCs w:val="18"/>
              </w:rPr>
              <w:t>7. Critical Thinking</w:t>
            </w:r>
            <w:r w:rsidR="00686896">
              <w:rPr>
                <w:sz w:val="18"/>
                <w:szCs w:val="18"/>
              </w:rPr>
              <w:t xml:space="preserve">:     </w:t>
            </w:r>
            <w:r w:rsidR="00686896" w:rsidRPr="004504D6">
              <w:rPr>
                <w:sz w:val="16"/>
                <w:szCs w:val="20"/>
              </w:rPr>
              <w:t xml:space="preserve"> THEA 2251: Fundamentals of Acting</w:t>
            </w:r>
          </w:p>
        </w:tc>
        <w:tc>
          <w:tcPr>
            <w:tcW w:w="720" w:type="dxa"/>
            <w:gridSpan w:val="2"/>
            <w:vMerge w:val="restart"/>
            <w:shd w:val="clear" w:color="auto" w:fill="FDE9D9" w:themeFill="accent6" w:themeFillTint="33"/>
          </w:tcPr>
          <w:p w:rsidR="000C6B8A" w:rsidRPr="00B60C98" w:rsidRDefault="00686896" w:rsidP="000C6B8A">
            <w:pPr>
              <w:jc w:val="right"/>
              <w:rPr>
                <w:sz w:val="18"/>
                <w:szCs w:val="18"/>
              </w:rPr>
            </w:pPr>
            <w:r>
              <w:rPr>
                <w:sz w:val="18"/>
                <w:szCs w:val="18"/>
              </w:rPr>
              <w:t>3</w:t>
            </w:r>
          </w:p>
        </w:tc>
      </w:tr>
      <w:tr w:rsidR="000C6B8A" w:rsidRPr="00B60C98" w:rsidTr="00686401">
        <w:tc>
          <w:tcPr>
            <w:tcW w:w="4860" w:type="dxa"/>
            <w:shd w:val="clear" w:color="auto" w:fill="auto"/>
          </w:tcPr>
          <w:p w:rsidR="000C6B8A" w:rsidRPr="003356C4" w:rsidRDefault="000C6B8A" w:rsidP="000C6B8A">
            <w:pPr>
              <w:rPr>
                <w:sz w:val="16"/>
                <w:szCs w:val="16"/>
              </w:rPr>
            </w:pPr>
            <w:r>
              <w:rPr>
                <w:sz w:val="16"/>
                <w:szCs w:val="16"/>
              </w:rPr>
              <w:t>THEA 4400: Theatre Background I</w:t>
            </w:r>
          </w:p>
        </w:tc>
        <w:tc>
          <w:tcPr>
            <w:tcW w:w="540" w:type="dxa"/>
          </w:tcPr>
          <w:p w:rsidR="000C6B8A" w:rsidRPr="000C6B8A" w:rsidRDefault="000C6B8A" w:rsidP="000C6B8A">
            <w:pPr>
              <w:jc w:val="right"/>
              <w:rPr>
                <w:sz w:val="16"/>
                <w:szCs w:val="16"/>
              </w:rPr>
            </w:pPr>
            <w:r w:rsidRPr="000C6B8A">
              <w:rPr>
                <w:sz w:val="16"/>
                <w:szCs w:val="16"/>
              </w:rPr>
              <w:t>3</w:t>
            </w:r>
          </w:p>
        </w:tc>
        <w:tc>
          <w:tcPr>
            <w:tcW w:w="4950" w:type="dxa"/>
            <w:gridSpan w:val="4"/>
            <w:shd w:val="clear" w:color="auto" w:fill="FDE9D9" w:themeFill="accent6" w:themeFillTint="33"/>
          </w:tcPr>
          <w:p w:rsidR="000C6B8A" w:rsidRPr="00B60C98" w:rsidRDefault="000C6B8A" w:rsidP="000C6B8A">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0C6B8A" w:rsidRPr="00B60C98" w:rsidRDefault="000C6B8A" w:rsidP="000C6B8A">
            <w:pPr>
              <w:rPr>
                <w:sz w:val="18"/>
                <w:szCs w:val="18"/>
              </w:rPr>
            </w:pPr>
          </w:p>
        </w:tc>
      </w:tr>
      <w:tr w:rsidR="000C6B8A" w:rsidRPr="00B60C98" w:rsidTr="00686401">
        <w:tc>
          <w:tcPr>
            <w:tcW w:w="4860" w:type="dxa"/>
            <w:shd w:val="clear" w:color="auto" w:fill="auto"/>
          </w:tcPr>
          <w:p w:rsidR="000C6B8A" w:rsidRPr="003356C4" w:rsidRDefault="000C6B8A" w:rsidP="000C6B8A">
            <w:pPr>
              <w:rPr>
                <w:sz w:val="16"/>
                <w:szCs w:val="16"/>
              </w:rPr>
            </w:pPr>
            <w:r>
              <w:rPr>
                <w:sz w:val="16"/>
                <w:szCs w:val="16"/>
              </w:rPr>
              <w:t xml:space="preserve">THEA 4401: Theatre Background II                                                                              </w:t>
            </w:r>
          </w:p>
        </w:tc>
        <w:tc>
          <w:tcPr>
            <w:tcW w:w="540" w:type="dxa"/>
          </w:tcPr>
          <w:p w:rsidR="000C6B8A" w:rsidRPr="000C6B8A" w:rsidRDefault="000C6B8A" w:rsidP="000C6B8A">
            <w:pPr>
              <w:jc w:val="right"/>
              <w:rPr>
                <w:sz w:val="16"/>
                <w:szCs w:val="16"/>
              </w:rPr>
            </w:pPr>
            <w:r w:rsidRPr="000C6B8A">
              <w:rPr>
                <w:sz w:val="16"/>
                <w:szCs w:val="16"/>
              </w:rPr>
              <w:t>3</w:t>
            </w:r>
          </w:p>
        </w:tc>
        <w:tc>
          <w:tcPr>
            <w:tcW w:w="5670" w:type="dxa"/>
            <w:gridSpan w:val="6"/>
            <w:shd w:val="clear" w:color="auto" w:fill="FBD4B4" w:themeFill="accent6" w:themeFillTint="66"/>
          </w:tcPr>
          <w:p w:rsidR="000C6B8A" w:rsidRPr="00B60C98" w:rsidRDefault="000C6B8A" w:rsidP="000C6B8A">
            <w:pPr>
              <w:rPr>
                <w:sz w:val="18"/>
                <w:szCs w:val="18"/>
              </w:rPr>
            </w:pPr>
            <w:r w:rsidRPr="00B60C98">
              <w:rPr>
                <w:sz w:val="18"/>
                <w:szCs w:val="18"/>
              </w:rPr>
              <w:t xml:space="preserve">9. Cultural Diversity                                                             </w:t>
            </w:r>
            <w:r w:rsidRPr="00B60C98">
              <w:rPr>
                <w:b/>
                <w:sz w:val="16"/>
                <w:szCs w:val="16"/>
              </w:rPr>
              <w:t>(1 course;  3 cr. min)</w:t>
            </w:r>
          </w:p>
        </w:tc>
      </w:tr>
      <w:tr w:rsidR="000C6B8A" w:rsidRPr="00B60C98" w:rsidTr="00686401">
        <w:tc>
          <w:tcPr>
            <w:tcW w:w="4860" w:type="dxa"/>
            <w:shd w:val="clear" w:color="auto" w:fill="auto"/>
          </w:tcPr>
          <w:p w:rsidR="000C6B8A" w:rsidRPr="003356C4" w:rsidRDefault="000C6B8A" w:rsidP="000C6B8A">
            <w:pPr>
              <w:rPr>
                <w:sz w:val="16"/>
                <w:szCs w:val="16"/>
              </w:rPr>
            </w:pPr>
            <w:r>
              <w:rPr>
                <w:sz w:val="16"/>
                <w:szCs w:val="16"/>
              </w:rPr>
              <w:t>THEA 4455: Beginning Stage Direction</w:t>
            </w:r>
          </w:p>
        </w:tc>
        <w:tc>
          <w:tcPr>
            <w:tcW w:w="540" w:type="dxa"/>
          </w:tcPr>
          <w:p w:rsidR="000C6B8A" w:rsidRPr="000C6B8A" w:rsidRDefault="000C6B8A" w:rsidP="000C6B8A">
            <w:pPr>
              <w:jc w:val="right"/>
              <w:rPr>
                <w:sz w:val="16"/>
                <w:szCs w:val="16"/>
              </w:rPr>
            </w:pPr>
            <w:r w:rsidRPr="000C6B8A">
              <w:rPr>
                <w:sz w:val="16"/>
                <w:szCs w:val="16"/>
              </w:rPr>
              <w:t>3</w:t>
            </w:r>
          </w:p>
        </w:tc>
        <w:tc>
          <w:tcPr>
            <w:tcW w:w="4950" w:type="dxa"/>
            <w:gridSpan w:val="4"/>
            <w:shd w:val="clear" w:color="auto" w:fill="FDE9D9" w:themeFill="accent6" w:themeFillTint="33"/>
          </w:tcPr>
          <w:p w:rsidR="000C6B8A" w:rsidRPr="00B60C98" w:rsidRDefault="000C6B8A" w:rsidP="000C6B8A">
            <w:pPr>
              <w:rPr>
                <w:sz w:val="18"/>
                <w:szCs w:val="18"/>
              </w:rPr>
            </w:pPr>
          </w:p>
        </w:tc>
        <w:tc>
          <w:tcPr>
            <w:tcW w:w="720" w:type="dxa"/>
            <w:gridSpan w:val="2"/>
            <w:shd w:val="clear" w:color="auto" w:fill="FDE9D9" w:themeFill="accent6" w:themeFillTint="33"/>
          </w:tcPr>
          <w:p w:rsidR="000C6B8A" w:rsidRPr="00B60C98" w:rsidRDefault="000C6B8A" w:rsidP="000C6B8A">
            <w:pPr>
              <w:jc w:val="right"/>
              <w:rPr>
                <w:sz w:val="18"/>
                <w:szCs w:val="18"/>
              </w:rPr>
            </w:pPr>
          </w:p>
        </w:tc>
      </w:tr>
      <w:tr w:rsidR="00B60C98" w:rsidRPr="00B60C98" w:rsidTr="00686401">
        <w:tc>
          <w:tcPr>
            <w:tcW w:w="4860" w:type="dxa"/>
            <w:shd w:val="clear" w:color="auto" w:fill="auto"/>
          </w:tcPr>
          <w:p w:rsidR="00B60C98" w:rsidRPr="001F656B" w:rsidRDefault="00B60C98" w:rsidP="00686401">
            <w:pPr>
              <w:jc w:val="both"/>
              <w:rPr>
                <w:sz w:val="18"/>
                <w:szCs w:val="18"/>
              </w:rPr>
            </w:pPr>
          </w:p>
        </w:tc>
        <w:tc>
          <w:tcPr>
            <w:tcW w:w="540" w:type="dxa"/>
          </w:tcPr>
          <w:p w:rsidR="00B60C98" w:rsidRPr="001F656B" w:rsidRDefault="00B60C98" w:rsidP="00686401">
            <w:pPr>
              <w:jc w:val="center"/>
              <w:rPr>
                <w:sz w:val="18"/>
                <w:szCs w:val="18"/>
              </w:rPr>
            </w:pPr>
          </w:p>
        </w:tc>
        <w:tc>
          <w:tcPr>
            <w:tcW w:w="5670" w:type="dxa"/>
            <w:gridSpan w:val="6"/>
            <w:shd w:val="clear" w:color="auto" w:fill="FBD4B4" w:themeFill="accent6" w:themeFillTint="66"/>
          </w:tcPr>
          <w:p w:rsidR="00B60C98" w:rsidRPr="00B60C98" w:rsidRDefault="00B60C98" w:rsidP="00686401">
            <w:pPr>
              <w:rPr>
                <w:sz w:val="18"/>
                <w:szCs w:val="18"/>
              </w:rPr>
            </w:pPr>
            <w:r w:rsidRPr="00B60C98">
              <w:rPr>
                <w:sz w:val="18"/>
                <w:szCs w:val="18"/>
              </w:rPr>
              <w:t xml:space="preserve">General Education Elective to reach 36 cr. min.                        </w:t>
            </w:r>
            <w:r w:rsidRPr="00B60C98">
              <w:rPr>
                <w:b/>
                <w:sz w:val="16"/>
                <w:szCs w:val="16"/>
              </w:rPr>
              <w:t>(if necessary)</w:t>
            </w:r>
          </w:p>
        </w:tc>
      </w:tr>
      <w:tr w:rsidR="000C6B8A" w:rsidRPr="00B60C98" w:rsidTr="00686401">
        <w:tc>
          <w:tcPr>
            <w:tcW w:w="4860" w:type="dxa"/>
            <w:shd w:val="clear" w:color="auto" w:fill="auto"/>
          </w:tcPr>
          <w:p w:rsidR="000C6B8A" w:rsidRPr="000C6B8A" w:rsidRDefault="000C6B8A" w:rsidP="000C6B8A">
            <w:pPr>
              <w:rPr>
                <w:b/>
                <w:sz w:val="18"/>
                <w:szCs w:val="18"/>
              </w:rPr>
            </w:pPr>
            <w:r w:rsidRPr="000C6B8A">
              <w:rPr>
                <w:b/>
                <w:sz w:val="18"/>
                <w:szCs w:val="18"/>
              </w:rPr>
              <w:t xml:space="preserve">THEATRE Electives: (4 </w:t>
            </w:r>
            <w:proofErr w:type="spellStart"/>
            <w:r w:rsidRPr="000C6B8A">
              <w:rPr>
                <w:b/>
                <w:sz w:val="18"/>
                <w:szCs w:val="18"/>
              </w:rPr>
              <w:t>cr</w:t>
            </w:r>
            <w:proofErr w:type="spellEnd"/>
            <w:r w:rsidRPr="000C6B8A">
              <w:rPr>
                <w:b/>
                <w:sz w:val="18"/>
                <w:szCs w:val="18"/>
              </w:rPr>
              <w:t xml:space="preserve"> must be Upper Division)</w:t>
            </w:r>
          </w:p>
        </w:tc>
        <w:tc>
          <w:tcPr>
            <w:tcW w:w="540" w:type="dxa"/>
          </w:tcPr>
          <w:p w:rsidR="000C6B8A" w:rsidRPr="000C6B8A" w:rsidRDefault="000C6B8A" w:rsidP="000C6B8A">
            <w:pPr>
              <w:jc w:val="center"/>
              <w:rPr>
                <w:b/>
                <w:sz w:val="18"/>
                <w:szCs w:val="18"/>
              </w:rPr>
            </w:pPr>
            <w:r w:rsidRPr="000C6B8A">
              <w:rPr>
                <w:b/>
                <w:sz w:val="18"/>
                <w:szCs w:val="18"/>
              </w:rPr>
              <w:t>21</w:t>
            </w:r>
          </w:p>
        </w:tc>
        <w:tc>
          <w:tcPr>
            <w:tcW w:w="4950" w:type="dxa"/>
            <w:gridSpan w:val="4"/>
            <w:shd w:val="clear" w:color="auto" w:fill="FDE9D9" w:themeFill="accent6" w:themeFillTint="33"/>
          </w:tcPr>
          <w:p w:rsidR="000C6B8A" w:rsidRPr="00B60C98" w:rsidRDefault="000C6B8A" w:rsidP="000C6B8A">
            <w:pPr>
              <w:rPr>
                <w:sz w:val="18"/>
                <w:szCs w:val="18"/>
              </w:rPr>
            </w:pPr>
            <w:r w:rsidRPr="00B60C98">
              <w:rPr>
                <w:sz w:val="18"/>
                <w:szCs w:val="18"/>
              </w:rPr>
              <w:t xml:space="preserve">                                                                                         </w:t>
            </w:r>
          </w:p>
        </w:tc>
        <w:tc>
          <w:tcPr>
            <w:tcW w:w="720" w:type="dxa"/>
            <w:gridSpan w:val="2"/>
            <w:shd w:val="clear" w:color="auto" w:fill="FDE9D9" w:themeFill="accent6" w:themeFillTint="33"/>
          </w:tcPr>
          <w:p w:rsidR="000C6B8A" w:rsidRPr="00B60C98" w:rsidRDefault="000C6B8A" w:rsidP="000C6B8A">
            <w:pPr>
              <w:jc w:val="right"/>
              <w:rPr>
                <w:sz w:val="18"/>
                <w:szCs w:val="18"/>
              </w:rPr>
            </w:pP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1118 Oral Interpretation of Literature; THEA 2211 Drafting for the Theatre; </w:t>
            </w:r>
          </w:p>
        </w:tc>
        <w:tc>
          <w:tcPr>
            <w:tcW w:w="4950" w:type="dxa"/>
            <w:gridSpan w:val="4"/>
            <w:shd w:val="clear" w:color="auto" w:fill="FBD4B4" w:themeFill="accent6" w:themeFillTint="66"/>
          </w:tcPr>
          <w:p w:rsidR="00AC51D6" w:rsidRPr="002C6294" w:rsidRDefault="00AC51D6" w:rsidP="00AC51D6">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AC51D6" w:rsidRPr="002C6294" w:rsidRDefault="00AC51D6" w:rsidP="00AC51D6">
            <w:pPr>
              <w:jc w:val="right"/>
              <w:rPr>
                <w:b/>
                <w:sz w:val="18"/>
                <w:szCs w:val="18"/>
              </w:rPr>
            </w:pPr>
            <w:r>
              <w:rPr>
                <w:b/>
                <w:sz w:val="18"/>
                <w:szCs w:val="18"/>
              </w:rPr>
              <w:t>37</w:t>
            </w: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2218 Stage Dialects;             </w:t>
            </w:r>
            <w:r>
              <w:rPr>
                <w:sz w:val="15"/>
                <w:szCs w:val="15"/>
              </w:rPr>
              <w:t xml:space="preserve">       </w:t>
            </w:r>
            <w:r w:rsidRPr="00AC51D6">
              <w:rPr>
                <w:sz w:val="15"/>
                <w:szCs w:val="15"/>
              </w:rPr>
              <w:t xml:space="preserve">  THEA 3300 Theatre Movement Workshop;</w:t>
            </w:r>
          </w:p>
        </w:tc>
        <w:tc>
          <w:tcPr>
            <w:tcW w:w="5670" w:type="dxa"/>
            <w:gridSpan w:val="6"/>
            <w:vMerge w:val="restart"/>
            <w:shd w:val="clear" w:color="auto" w:fill="FDE9D9" w:themeFill="accent6" w:themeFillTint="33"/>
          </w:tcPr>
          <w:p w:rsidR="00AC51D6" w:rsidRDefault="00AC51D6" w:rsidP="00AC51D6">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AC51D6" w:rsidRPr="002B6A71" w:rsidRDefault="00AC51D6" w:rsidP="00AC51D6">
            <w:pPr>
              <w:rPr>
                <w:i/>
                <w:sz w:val="16"/>
                <w:szCs w:val="16"/>
              </w:rPr>
            </w:pPr>
            <w:r w:rsidRPr="002B6A71">
              <w:rPr>
                <w:i/>
                <w:sz w:val="16"/>
                <w:szCs w:val="16"/>
              </w:rPr>
              <w:t>http://coursecat.isu.edu/undergraduate/programs/</w:t>
            </w: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3301 Theatre Voice </w:t>
            </w:r>
            <w:proofErr w:type="spellStart"/>
            <w:r w:rsidRPr="00AC51D6">
              <w:rPr>
                <w:sz w:val="15"/>
                <w:szCs w:val="15"/>
              </w:rPr>
              <w:t>Wksp</w:t>
            </w:r>
            <w:proofErr w:type="spellEnd"/>
            <w:r w:rsidRPr="00AC51D6">
              <w:rPr>
                <w:sz w:val="15"/>
                <w:szCs w:val="15"/>
              </w:rPr>
              <w:t xml:space="preserve">;  THEA 3302 Beginning Costume Materials </w:t>
            </w:r>
            <w:proofErr w:type="spellStart"/>
            <w:r w:rsidRPr="00AC51D6">
              <w:rPr>
                <w:sz w:val="15"/>
                <w:szCs w:val="15"/>
              </w:rPr>
              <w:t>Wksp</w:t>
            </w:r>
            <w:proofErr w:type="spellEnd"/>
            <w:r w:rsidRPr="00AC51D6">
              <w:rPr>
                <w:sz w:val="15"/>
                <w:szCs w:val="15"/>
              </w:rPr>
              <w:t>;</w:t>
            </w:r>
          </w:p>
        </w:tc>
        <w:tc>
          <w:tcPr>
            <w:tcW w:w="5670" w:type="dxa"/>
            <w:gridSpan w:val="6"/>
            <w:vMerge/>
            <w:tcBorders>
              <w:bottom w:val="single" w:sz="4" w:space="0" w:color="auto"/>
            </w:tcBorders>
            <w:shd w:val="clear" w:color="auto" w:fill="FDE9D9" w:themeFill="accent6" w:themeFillTint="33"/>
          </w:tcPr>
          <w:p w:rsidR="00AC51D6" w:rsidRPr="00B60C98" w:rsidRDefault="00AC51D6" w:rsidP="00AC51D6">
            <w:pPr>
              <w:rPr>
                <w:sz w:val="20"/>
                <w:szCs w:val="20"/>
              </w:rPr>
            </w:pP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3303 Adv. Costume Materials </w:t>
            </w:r>
            <w:proofErr w:type="spellStart"/>
            <w:r w:rsidRPr="00AC51D6">
              <w:rPr>
                <w:sz w:val="15"/>
                <w:szCs w:val="15"/>
              </w:rPr>
              <w:t>Wksp</w:t>
            </w:r>
            <w:proofErr w:type="spellEnd"/>
            <w:r w:rsidRPr="00AC51D6">
              <w:rPr>
                <w:sz w:val="15"/>
                <w:szCs w:val="15"/>
              </w:rPr>
              <w:t xml:space="preserve">;                       THEA 3311 Scenic Design; </w:t>
            </w:r>
          </w:p>
        </w:tc>
        <w:tc>
          <w:tcPr>
            <w:tcW w:w="5670" w:type="dxa"/>
            <w:gridSpan w:val="6"/>
            <w:vMerge w:val="restart"/>
            <w:shd w:val="clear" w:color="auto" w:fill="FFFFFF" w:themeFill="background1"/>
          </w:tcPr>
          <w:p w:rsidR="00AC51D6" w:rsidRPr="00B60C98" w:rsidRDefault="00AC51D6" w:rsidP="00AC51D6">
            <w:pPr>
              <w:rPr>
                <w:sz w:val="20"/>
                <w:szCs w:val="20"/>
              </w:rPr>
            </w:pP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3312 Stage Lighting Design;                                      THEA 3330 Stage Combat; </w:t>
            </w:r>
          </w:p>
        </w:tc>
        <w:tc>
          <w:tcPr>
            <w:tcW w:w="5670" w:type="dxa"/>
            <w:gridSpan w:val="6"/>
            <w:vMerge/>
            <w:shd w:val="clear" w:color="auto" w:fill="FFFFFF" w:themeFill="background1"/>
          </w:tcPr>
          <w:p w:rsidR="00AC51D6" w:rsidRPr="00B60C98" w:rsidRDefault="00AC51D6" w:rsidP="00AC51D6">
            <w:pPr>
              <w:rPr>
                <w:sz w:val="20"/>
                <w:szCs w:val="20"/>
              </w:rPr>
            </w:pP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3390 Practicum I;                                      THEA 3393 Independent Research I; </w:t>
            </w:r>
          </w:p>
        </w:tc>
        <w:tc>
          <w:tcPr>
            <w:tcW w:w="5670" w:type="dxa"/>
            <w:gridSpan w:val="6"/>
            <w:vMerge/>
            <w:tcBorders>
              <w:bottom w:val="single" w:sz="4" w:space="0" w:color="auto"/>
            </w:tcBorders>
            <w:shd w:val="clear" w:color="auto" w:fill="FFFFFF" w:themeFill="background1"/>
          </w:tcPr>
          <w:p w:rsidR="00AC51D6" w:rsidRPr="00B60C98" w:rsidRDefault="00AC51D6" w:rsidP="00AC51D6">
            <w:pPr>
              <w:rPr>
                <w:sz w:val="20"/>
                <w:szCs w:val="20"/>
              </w:rPr>
            </w:pP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 xml:space="preserve">THEA 4402 Stage Costume History;                     THEA 4403 Stage Costume Design; </w:t>
            </w: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AC51D6" w:rsidRPr="00B60C98" w:rsidRDefault="00AC51D6" w:rsidP="00AC51D6">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C51D6" w:rsidRPr="00B60C98" w:rsidRDefault="00AC51D6" w:rsidP="00AC51D6">
            <w:pPr>
              <w:jc w:val="center"/>
              <w:rPr>
                <w:b/>
                <w:sz w:val="20"/>
                <w:szCs w:val="20"/>
              </w:rPr>
            </w:pPr>
            <w:r w:rsidRPr="00B60C98">
              <w:rPr>
                <w:b/>
                <w:sz w:val="20"/>
                <w:szCs w:val="20"/>
              </w:rPr>
              <w:t>CR</w:t>
            </w:r>
          </w:p>
        </w:tc>
      </w:tr>
      <w:tr w:rsidR="00AC51D6" w:rsidRPr="00B60C98" w:rsidTr="00AC51D6">
        <w:tc>
          <w:tcPr>
            <w:tcW w:w="5400" w:type="dxa"/>
            <w:gridSpan w:val="2"/>
            <w:shd w:val="clear" w:color="auto" w:fill="auto"/>
          </w:tcPr>
          <w:p w:rsidR="00AC51D6" w:rsidRPr="00AC51D6" w:rsidRDefault="00AC51D6" w:rsidP="00AC51D6">
            <w:pPr>
              <w:rPr>
                <w:sz w:val="15"/>
                <w:szCs w:val="15"/>
              </w:rPr>
            </w:pPr>
            <w:r w:rsidRPr="00AC51D6">
              <w:rPr>
                <w:sz w:val="15"/>
                <w:szCs w:val="15"/>
              </w:rPr>
              <w:t>THEA 4404 Special Topics in Acting;          THEA 4405 Adv. Costume Construction;</w:t>
            </w: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AC51D6" w:rsidRPr="00B60C98" w:rsidRDefault="00AC51D6" w:rsidP="00AC51D6">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C51D6" w:rsidRPr="00B60C98" w:rsidRDefault="00AC51D6" w:rsidP="00AC51D6">
            <w:pPr>
              <w:jc w:val="center"/>
              <w:rPr>
                <w:sz w:val="20"/>
                <w:szCs w:val="20"/>
              </w:rPr>
            </w:pPr>
            <w:r>
              <w:rPr>
                <w:sz w:val="20"/>
                <w:szCs w:val="20"/>
              </w:rPr>
              <w:t>57</w:t>
            </w:r>
          </w:p>
        </w:tc>
      </w:tr>
      <w:tr w:rsidR="00E85481" w:rsidRPr="00B60C98" w:rsidTr="00E85481">
        <w:trPr>
          <w:trHeight w:val="248"/>
        </w:trPr>
        <w:tc>
          <w:tcPr>
            <w:tcW w:w="5400" w:type="dxa"/>
            <w:gridSpan w:val="2"/>
            <w:shd w:val="clear" w:color="auto" w:fill="auto"/>
          </w:tcPr>
          <w:p w:rsidR="00E85481" w:rsidRPr="00AC51D6" w:rsidRDefault="00E85481" w:rsidP="00E85481">
            <w:pPr>
              <w:rPr>
                <w:sz w:val="15"/>
                <w:szCs w:val="15"/>
              </w:rPr>
            </w:pPr>
            <w:r>
              <w:rPr>
                <w:sz w:val="15"/>
                <w:szCs w:val="15"/>
              </w:rPr>
              <w:t xml:space="preserve">THEA 4406 Advanced Lighting Design                              </w:t>
            </w:r>
            <w:r w:rsidRPr="00AC51D6">
              <w:rPr>
                <w:sz w:val="15"/>
                <w:szCs w:val="15"/>
              </w:rPr>
              <w:t>THEA 4412 Scene Painting;</w:t>
            </w:r>
          </w:p>
        </w:tc>
        <w:tc>
          <w:tcPr>
            <w:tcW w:w="4950" w:type="dxa"/>
            <w:gridSpan w:val="4"/>
            <w:tcBorders>
              <w:top w:val="single" w:sz="4" w:space="0" w:color="auto"/>
              <w:right w:val="single" w:sz="4" w:space="0" w:color="auto"/>
            </w:tcBorders>
            <w:shd w:val="clear" w:color="auto" w:fill="FFFFFF" w:themeFill="background1"/>
          </w:tcPr>
          <w:p w:rsidR="00E85481" w:rsidRPr="00B60C98" w:rsidRDefault="00E85481" w:rsidP="00AC51D6">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tcBorders>
            <w:shd w:val="clear" w:color="auto" w:fill="FFFFFF" w:themeFill="background1"/>
            <w:vAlign w:val="center"/>
          </w:tcPr>
          <w:p w:rsidR="00E85481" w:rsidRPr="00B60C98" w:rsidRDefault="00E85481" w:rsidP="00AC51D6">
            <w:pPr>
              <w:jc w:val="center"/>
              <w:rPr>
                <w:sz w:val="20"/>
                <w:szCs w:val="20"/>
              </w:rPr>
            </w:pPr>
            <w:r>
              <w:rPr>
                <w:sz w:val="20"/>
                <w:szCs w:val="20"/>
              </w:rPr>
              <w:t>37</w:t>
            </w:r>
          </w:p>
        </w:tc>
      </w:tr>
      <w:tr w:rsidR="00E85481" w:rsidRPr="00B60C98" w:rsidTr="00AC51D6">
        <w:tc>
          <w:tcPr>
            <w:tcW w:w="5400" w:type="dxa"/>
            <w:gridSpan w:val="2"/>
            <w:shd w:val="clear" w:color="auto" w:fill="auto"/>
          </w:tcPr>
          <w:p w:rsidR="00E85481" w:rsidRDefault="00E85481" w:rsidP="00E85481">
            <w:pPr>
              <w:rPr>
                <w:sz w:val="15"/>
                <w:szCs w:val="15"/>
              </w:rPr>
            </w:pPr>
            <w:r w:rsidRPr="00AC51D6">
              <w:rPr>
                <w:sz w:val="15"/>
                <w:szCs w:val="15"/>
              </w:rPr>
              <w:t>THEA 4419 20</w:t>
            </w:r>
            <w:r w:rsidRPr="00AC51D6">
              <w:rPr>
                <w:sz w:val="15"/>
                <w:szCs w:val="15"/>
                <w:vertAlign w:val="superscript"/>
              </w:rPr>
              <w:t>th</w:t>
            </w:r>
            <w:r w:rsidRPr="00AC51D6">
              <w:rPr>
                <w:sz w:val="15"/>
                <w:szCs w:val="15"/>
              </w:rPr>
              <w:t xml:space="preserve"> Century Theatre;</w:t>
            </w:r>
            <w:r>
              <w:rPr>
                <w:sz w:val="15"/>
                <w:szCs w:val="15"/>
              </w:rPr>
              <w:t xml:space="preserve">    </w:t>
            </w:r>
            <w:r w:rsidRPr="00AC51D6">
              <w:rPr>
                <w:sz w:val="15"/>
                <w:szCs w:val="15"/>
              </w:rPr>
              <w:t xml:space="preserve"> </w:t>
            </w:r>
            <w:r>
              <w:rPr>
                <w:sz w:val="15"/>
                <w:szCs w:val="15"/>
              </w:rPr>
              <w:t xml:space="preserve">            </w:t>
            </w:r>
            <w:r w:rsidRPr="00AC51D6">
              <w:rPr>
                <w:sz w:val="15"/>
                <w:szCs w:val="15"/>
              </w:rPr>
              <w:t xml:space="preserve">THEA 4420 American Theater History;                </w:t>
            </w:r>
          </w:p>
        </w:tc>
        <w:tc>
          <w:tcPr>
            <w:tcW w:w="4950" w:type="dxa"/>
            <w:gridSpan w:val="4"/>
            <w:shd w:val="clear" w:color="auto" w:fill="FFFFFF" w:themeFill="background1"/>
          </w:tcPr>
          <w:p w:rsidR="00E85481" w:rsidRPr="00B60C98" w:rsidRDefault="00E85481" w:rsidP="00E8548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E85481" w:rsidRPr="00B60C98" w:rsidRDefault="00E85481" w:rsidP="00E85481">
            <w:pPr>
              <w:jc w:val="center"/>
              <w:rPr>
                <w:sz w:val="20"/>
                <w:szCs w:val="20"/>
              </w:rPr>
            </w:pPr>
            <w:r>
              <w:rPr>
                <w:sz w:val="20"/>
                <w:szCs w:val="20"/>
              </w:rPr>
              <w:t>20</w:t>
            </w:r>
          </w:p>
        </w:tc>
      </w:tr>
      <w:tr w:rsidR="00E85481" w:rsidRPr="00B60C98" w:rsidTr="00AC51D6">
        <w:tc>
          <w:tcPr>
            <w:tcW w:w="5400" w:type="dxa"/>
            <w:gridSpan w:val="2"/>
            <w:shd w:val="clear" w:color="auto" w:fill="auto"/>
          </w:tcPr>
          <w:p w:rsidR="00E85481" w:rsidRPr="00AC51D6" w:rsidRDefault="00E85481" w:rsidP="00E85481">
            <w:pPr>
              <w:rPr>
                <w:sz w:val="15"/>
                <w:szCs w:val="15"/>
              </w:rPr>
            </w:pPr>
            <w:r w:rsidRPr="00AC51D6">
              <w:rPr>
                <w:sz w:val="15"/>
                <w:szCs w:val="15"/>
              </w:rPr>
              <w:t>THEA 4421 Basic Pattern Drafting;</w:t>
            </w:r>
            <w:r>
              <w:rPr>
                <w:sz w:val="15"/>
                <w:szCs w:val="15"/>
              </w:rPr>
              <w:t xml:space="preserve">              </w:t>
            </w:r>
            <w:r w:rsidRPr="00A44F52">
              <w:rPr>
                <w:sz w:val="15"/>
                <w:szCs w:val="15"/>
              </w:rPr>
              <w:t xml:space="preserve"> </w:t>
            </w:r>
            <w:r>
              <w:rPr>
                <w:sz w:val="15"/>
                <w:szCs w:val="15"/>
              </w:rPr>
              <w:t xml:space="preserve">    </w:t>
            </w:r>
            <w:r w:rsidRPr="00A44F52">
              <w:rPr>
                <w:sz w:val="15"/>
                <w:szCs w:val="15"/>
              </w:rPr>
              <w:t>THE</w:t>
            </w:r>
            <w:r>
              <w:rPr>
                <w:sz w:val="15"/>
                <w:szCs w:val="15"/>
              </w:rPr>
              <w:t>A 4422 Period Pattern Drafting;</w:t>
            </w:r>
            <w:r w:rsidRPr="00A44F52">
              <w:rPr>
                <w:sz w:val="15"/>
                <w:szCs w:val="15"/>
              </w:rPr>
              <w:t xml:space="preserve">                          </w:t>
            </w:r>
          </w:p>
        </w:tc>
        <w:tc>
          <w:tcPr>
            <w:tcW w:w="4950" w:type="dxa"/>
            <w:gridSpan w:val="4"/>
            <w:shd w:val="clear" w:color="auto" w:fill="FFFFFF" w:themeFill="background1"/>
          </w:tcPr>
          <w:p w:rsidR="00E85481" w:rsidRPr="00B60C98" w:rsidRDefault="00E85481" w:rsidP="00E8548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E85481" w:rsidRPr="00B60C98" w:rsidRDefault="00E85481" w:rsidP="00E85481">
            <w:pPr>
              <w:jc w:val="center"/>
              <w:rPr>
                <w:sz w:val="20"/>
                <w:szCs w:val="20"/>
              </w:rPr>
            </w:pPr>
            <w:r>
              <w:rPr>
                <w:sz w:val="20"/>
                <w:szCs w:val="20"/>
              </w:rPr>
              <w:t>6</w:t>
            </w:r>
          </w:p>
        </w:tc>
      </w:tr>
      <w:tr w:rsidR="00E85481" w:rsidRPr="00B60C98" w:rsidTr="00AC51D6">
        <w:tc>
          <w:tcPr>
            <w:tcW w:w="5400" w:type="dxa"/>
            <w:gridSpan w:val="2"/>
            <w:shd w:val="clear" w:color="auto" w:fill="auto"/>
          </w:tcPr>
          <w:p w:rsidR="00E85481" w:rsidRPr="00A44F52" w:rsidRDefault="00E85481" w:rsidP="00E85481">
            <w:pPr>
              <w:rPr>
                <w:sz w:val="15"/>
                <w:szCs w:val="15"/>
              </w:rPr>
            </w:pPr>
            <w:r w:rsidRPr="00A44F52">
              <w:rPr>
                <w:sz w:val="15"/>
                <w:szCs w:val="15"/>
              </w:rPr>
              <w:t>THEA 4426 Adv. Scene Design;</w:t>
            </w:r>
            <w:r>
              <w:rPr>
                <w:sz w:val="15"/>
                <w:szCs w:val="15"/>
              </w:rPr>
              <w:t xml:space="preserve">                     </w:t>
            </w:r>
            <w:r w:rsidRPr="00A44F52">
              <w:rPr>
                <w:sz w:val="15"/>
                <w:szCs w:val="15"/>
              </w:rPr>
              <w:t xml:space="preserve"> THEA 4431 Adv. Acting: Shakespeare;       </w:t>
            </w:r>
          </w:p>
        </w:tc>
        <w:tc>
          <w:tcPr>
            <w:tcW w:w="4950" w:type="dxa"/>
            <w:gridSpan w:val="4"/>
            <w:shd w:val="clear" w:color="auto" w:fill="FBD4B4" w:themeFill="accent6" w:themeFillTint="66"/>
          </w:tcPr>
          <w:p w:rsidR="00E85481" w:rsidRPr="00B60C98" w:rsidRDefault="00E85481" w:rsidP="00E8548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E85481" w:rsidRPr="00B60C98" w:rsidRDefault="00E85481" w:rsidP="00E85481">
            <w:pPr>
              <w:jc w:val="center"/>
              <w:rPr>
                <w:sz w:val="20"/>
                <w:szCs w:val="20"/>
              </w:rPr>
            </w:pPr>
            <w:r>
              <w:rPr>
                <w:sz w:val="20"/>
                <w:szCs w:val="20"/>
              </w:rPr>
              <w:t>120</w:t>
            </w:r>
          </w:p>
        </w:tc>
      </w:tr>
      <w:tr w:rsidR="00E85481" w:rsidRPr="00B60C98" w:rsidTr="00AC51D6">
        <w:tc>
          <w:tcPr>
            <w:tcW w:w="5400" w:type="dxa"/>
            <w:gridSpan w:val="2"/>
            <w:shd w:val="clear" w:color="auto" w:fill="auto"/>
          </w:tcPr>
          <w:p w:rsidR="00E85481" w:rsidRPr="00A44F52" w:rsidRDefault="00E85481" w:rsidP="00E85481">
            <w:pPr>
              <w:rPr>
                <w:sz w:val="15"/>
                <w:szCs w:val="15"/>
              </w:rPr>
            </w:pPr>
            <w:r w:rsidRPr="00A44F52">
              <w:rPr>
                <w:sz w:val="15"/>
                <w:szCs w:val="15"/>
              </w:rPr>
              <w:t xml:space="preserve">THEA  4432 Adv. Acting: Audition Skills; </w:t>
            </w:r>
            <w:r>
              <w:rPr>
                <w:sz w:val="15"/>
                <w:szCs w:val="15"/>
              </w:rPr>
              <w:t xml:space="preserve">   TH</w:t>
            </w:r>
            <w:bookmarkStart w:id="0" w:name="_GoBack"/>
            <w:bookmarkEnd w:id="0"/>
            <w:r w:rsidRPr="00A44F52">
              <w:rPr>
                <w:sz w:val="15"/>
                <w:szCs w:val="15"/>
              </w:rPr>
              <w:t xml:space="preserve">EA 4433 Adv. Acting; Musical Theatre;             </w:t>
            </w:r>
          </w:p>
        </w:tc>
        <w:tc>
          <w:tcPr>
            <w:tcW w:w="5670" w:type="dxa"/>
            <w:gridSpan w:val="6"/>
            <w:vMerge w:val="restart"/>
            <w:shd w:val="clear" w:color="auto" w:fill="FFFFFF" w:themeFill="background1"/>
          </w:tcPr>
          <w:p w:rsidR="00E85481" w:rsidRPr="00B60C98" w:rsidRDefault="00E85481" w:rsidP="00E85481">
            <w:pPr>
              <w:jc w:val="center"/>
              <w:rPr>
                <w:sz w:val="20"/>
                <w:szCs w:val="20"/>
              </w:rPr>
            </w:pPr>
          </w:p>
        </w:tc>
      </w:tr>
      <w:tr w:rsidR="00E85481" w:rsidRPr="00B60C98" w:rsidTr="00AC51D6">
        <w:tc>
          <w:tcPr>
            <w:tcW w:w="5400" w:type="dxa"/>
            <w:gridSpan w:val="2"/>
            <w:shd w:val="clear" w:color="auto" w:fill="auto"/>
          </w:tcPr>
          <w:p w:rsidR="00E85481" w:rsidRPr="00A44F52" w:rsidRDefault="00E85481" w:rsidP="00E85481">
            <w:pPr>
              <w:rPr>
                <w:sz w:val="15"/>
                <w:szCs w:val="15"/>
              </w:rPr>
            </w:pPr>
            <w:r w:rsidRPr="00A44F52">
              <w:rPr>
                <w:sz w:val="15"/>
                <w:szCs w:val="15"/>
              </w:rPr>
              <w:t xml:space="preserve">THEA 4434 Adv. Acting: Realism;  </w:t>
            </w:r>
            <w:r>
              <w:rPr>
                <w:sz w:val="15"/>
                <w:szCs w:val="15"/>
              </w:rPr>
              <w:t xml:space="preserve">                          </w:t>
            </w:r>
            <w:r w:rsidRPr="00A44F52">
              <w:rPr>
                <w:sz w:val="15"/>
                <w:szCs w:val="15"/>
              </w:rPr>
              <w:t>THEA 4456 Adv. Stage Direction</w:t>
            </w:r>
            <w:r>
              <w:rPr>
                <w:sz w:val="15"/>
                <w:szCs w:val="15"/>
              </w:rPr>
              <w:t>;</w:t>
            </w:r>
          </w:p>
        </w:tc>
        <w:tc>
          <w:tcPr>
            <w:tcW w:w="5670" w:type="dxa"/>
            <w:gridSpan w:val="6"/>
            <w:vMerge/>
            <w:shd w:val="clear" w:color="auto" w:fill="FFFFFF" w:themeFill="background1"/>
          </w:tcPr>
          <w:p w:rsidR="00E85481" w:rsidRPr="00B60C98" w:rsidRDefault="00E85481" w:rsidP="00E85481">
            <w:pPr>
              <w:jc w:val="center"/>
              <w:rPr>
                <w:sz w:val="20"/>
                <w:szCs w:val="20"/>
              </w:rPr>
            </w:pPr>
          </w:p>
        </w:tc>
      </w:tr>
      <w:tr w:rsidR="00E85481" w:rsidRPr="00B60C98" w:rsidTr="00AC51D6">
        <w:tc>
          <w:tcPr>
            <w:tcW w:w="5400" w:type="dxa"/>
            <w:gridSpan w:val="2"/>
            <w:shd w:val="clear" w:color="auto" w:fill="auto"/>
          </w:tcPr>
          <w:p w:rsidR="00E85481" w:rsidRPr="001F656B" w:rsidRDefault="00E85481" w:rsidP="00E85481">
            <w:pPr>
              <w:rPr>
                <w:sz w:val="18"/>
                <w:szCs w:val="18"/>
              </w:rPr>
            </w:pPr>
            <w:r w:rsidRPr="00A44F52">
              <w:rPr>
                <w:sz w:val="15"/>
                <w:szCs w:val="15"/>
              </w:rPr>
              <w:t>THEA 4470 Cont. Theatre;</w:t>
            </w:r>
            <w:r>
              <w:rPr>
                <w:sz w:val="15"/>
                <w:szCs w:val="15"/>
              </w:rPr>
              <w:t xml:space="preserve">                                 THEA 4465 Musical Theatre History;</w:t>
            </w:r>
          </w:p>
        </w:tc>
        <w:tc>
          <w:tcPr>
            <w:tcW w:w="5670" w:type="dxa"/>
            <w:gridSpan w:val="6"/>
            <w:vMerge/>
            <w:shd w:val="clear" w:color="auto" w:fill="FFFFFF" w:themeFill="background1"/>
          </w:tcPr>
          <w:p w:rsidR="00E85481" w:rsidRPr="00B60C98" w:rsidRDefault="00E85481" w:rsidP="00E85481">
            <w:pPr>
              <w:jc w:val="center"/>
              <w:rPr>
                <w:sz w:val="20"/>
                <w:szCs w:val="20"/>
              </w:rPr>
            </w:pPr>
          </w:p>
        </w:tc>
      </w:tr>
      <w:tr w:rsidR="00E85481" w:rsidRPr="00B60C98" w:rsidTr="00AC51D6">
        <w:tc>
          <w:tcPr>
            <w:tcW w:w="5400" w:type="dxa"/>
            <w:gridSpan w:val="2"/>
            <w:tcBorders>
              <w:bottom w:val="single" w:sz="4" w:space="0" w:color="auto"/>
            </w:tcBorders>
            <w:shd w:val="clear" w:color="auto" w:fill="auto"/>
          </w:tcPr>
          <w:p w:rsidR="00E85481" w:rsidRPr="00A44F52" w:rsidRDefault="00E85481" w:rsidP="00E85481">
            <w:pPr>
              <w:rPr>
                <w:sz w:val="15"/>
                <w:szCs w:val="15"/>
              </w:rPr>
            </w:pPr>
            <w:r w:rsidRPr="00A44F52">
              <w:rPr>
                <w:sz w:val="15"/>
                <w:szCs w:val="15"/>
              </w:rPr>
              <w:t>THEA 4490 Practicum II;                                     THEA 4491 Independent Research II</w:t>
            </w:r>
          </w:p>
        </w:tc>
        <w:tc>
          <w:tcPr>
            <w:tcW w:w="5670" w:type="dxa"/>
            <w:gridSpan w:val="6"/>
            <w:vMerge/>
          </w:tcPr>
          <w:p w:rsidR="00E85481" w:rsidRPr="00B60C98" w:rsidRDefault="00E85481" w:rsidP="00E85481">
            <w:pPr>
              <w:jc w:val="center"/>
              <w:rPr>
                <w:sz w:val="20"/>
                <w:szCs w:val="20"/>
              </w:rPr>
            </w:pPr>
          </w:p>
        </w:tc>
      </w:tr>
      <w:tr w:rsidR="00E85481" w:rsidRPr="00B60C98" w:rsidTr="00E14260">
        <w:trPr>
          <w:trHeight w:val="257"/>
        </w:trPr>
        <w:tc>
          <w:tcPr>
            <w:tcW w:w="4860" w:type="dxa"/>
            <w:tcBorders>
              <w:bottom w:val="single" w:sz="4" w:space="0" w:color="auto"/>
            </w:tcBorders>
            <w:shd w:val="clear" w:color="auto" w:fill="auto"/>
          </w:tcPr>
          <w:p w:rsidR="00E85481" w:rsidRPr="001F656B" w:rsidRDefault="00E85481" w:rsidP="00E85481">
            <w:pPr>
              <w:jc w:val="both"/>
              <w:rPr>
                <w:sz w:val="18"/>
                <w:szCs w:val="18"/>
              </w:rPr>
            </w:pPr>
          </w:p>
        </w:tc>
        <w:tc>
          <w:tcPr>
            <w:tcW w:w="540" w:type="dxa"/>
            <w:tcBorders>
              <w:bottom w:val="single" w:sz="4" w:space="0" w:color="auto"/>
            </w:tcBorders>
          </w:tcPr>
          <w:p w:rsidR="00E85481" w:rsidRPr="001F656B" w:rsidRDefault="00E85481" w:rsidP="00E85481">
            <w:pPr>
              <w:jc w:val="center"/>
              <w:rPr>
                <w:sz w:val="18"/>
                <w:szCs w:val="18"/>
              </w:rPr>
            </w:pPr>
          </w:p>
        </w:tc>
        <w:tc>
          <w:tcPr>
            <w:tcW w:w="4675" w:type="dxa"/>
            <w:gridSpan w:val="3"/>
            <w:tcBorders>
              <w:bottom w:val="single" w:sz="4" w:space="0" w:color="auto"/>
            </w:tcBorders>
            <w:shd w:val="clear" w:color="auto" w:fill="FBD4B4" w:themeFill="accent6" w:themeFillTint="66"/>
          </w:tcPr>
          <w:p w:rsidR="00E85481" w:rsidRPr="00B60C98" w:rsidRDefault="00E85481" w:rsidP="00E8548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E85481" w:rsidRPr="00E14260" w:rsidRDefault="00E85481" w:rsidP="00E85481">
            <w:pPr>
              <w:rPr>
                <w:b/>
                <w:sz w:val="16"/>
                <w:szCs w:val="16"/>
              </w:rPr>
            </w:pPr>
            <w:r w:rsidRPr="00E14260">
              <w:rPr>
                <w:b/>
                <w:sz w:val="16"/>
                <w:szCs w:val="16"/>
              </w:rPr>
              <w:t>Confirmed</w:t>
            </w:r>
          </w:p>
        </w:tc>
      </w:tr>
      <w:tr w:rsidR="00E85481" w:rsidRPr="00B60C98" w:rsidTr="00E14260">
        <w:tc>
          <w:tcPr>
            <w:tcW w:w="4860" w:type="dxa"/>
            <w:tcBorders>
              <w:top w:val="single" w:sz="4" w:space="0" w:color="auto"/>
              <w:bottom w:val="single" w:sz="4" w:space="0" w:color="auto"/>
            </w:tcBorders>
            <w:shd w:val="clear" w:color="auto" w:fill="auto"/>
          </w:tcPr>
          <w:p w:rsidR="00E85481" w:rsidRPr="002344F0" w:rsidRDefault="00E85481" w:rsidP="00E85481">
            <w:pPr>
              <w:rPr>
                <w:sz w:val="16"/>
                <w:szCs w:val="16"/>
              </w:rPr>
            </w:pPr>
            <w:r w:rsidRPr="002344F0">
              <w:rPr>
                <w:b/>
                <w:sz w:val="18"/>
                <w:szCs w:val="16"/>
              </w:rPr>
              <w:t>Complete two credits</w:t>
            </w:r>
            <w:r w:rsidRPr="002344F0">
              <w:rPr>
                <w:sz w:val="18"/>
                <w:szCs w:val="16"/>
              </w:rPr>
              <w:t xml:space="preserve"> from the following dance courses: </w:t>
            </w:r>
          </w:p>
        </w:tc>
        <w:tc>
          <w:tcPr>
            <w:tcW w:w="540" w:type="dxa"/>
            <w:tcBorders>
              <w:top w:val="single" w:sz="4" w:space="0" w:color="auto"/>
              <w:bottom w:val="single" w:sz="4" w:space="0" w:color="auto"/>
              <w:right w:val="single" w:sz="4" w:space="0" w:color="auto"/>
            </w:tcBorders>
          </w:tcPr>
          <w:p w:rsidR="00E85481" w:rsidRPr="004504D6" w:rsidRDefault="00E85481" w:rsidP="00E85481">
            <w:pPr>
              <w:jc w:val="right"/>
              <w:rPr>
                <w:b/>
                <w:sz w:val="16"/>
                <w:szCs w:val="16"/>
              </w:rPr>
            </w:pPr>
            <w:r w:rsidRPr="004504D6">
              <w:rPr>
                <w:b/>
                <w:sz w:val="18"/>
                <w:szCs w:val="16"/>
              </w:rPr>
              <w:t>2</w:t>
            </w:r>
          </w:p>
        </w:tc>
        <w:tc>
          <w:tcPr>
            <w:tcW w:w="4675" w:type="dxa"/>
            <w:gridSpan w:val="3"/>
            <w:tcBorders>
              <w:top w:val="nil"/>
              <w:left w:val="single" w:sz="4" w:space="0" w:color="auto"/>
              <w:bottom w:val="single" w:sz="4" w:space="0" w:color="auto"/>
            </w:tcBorders>
            <w:shd w:val="clear" w:color="auto" w:fill="FDE9D9" w:themeFill="accent6" w:themeFillTint="33"/>
          </w:tcPr>
          <w:p w:rsidR="00E85481" w:rsidRPr="00B60C98" w:rsidRDefault="00E85481" w:rsidP="00E8548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E85481" w:rsidRPr="00B60C98" w:rsidRDefault="00E85481" w:rsidP="00E85481">
            <w:pPr>
              <w:rPr>
                <w:sz w:val="20"/>
                <w:szCs w:val="20"/>
              </w:rPr>
            </w:pPr>
            <w:r>
              <w:rPr>
                <w:sz w:val="20"/>
                <w:szCs w:val="20"/>
              </w:rPr>
              <w:t>X</w:t>
            </w:r>
          </w:p>
        </w:tc>
      </w:tr>
      <w:tr w:rsidR="00E85481" w:rsidRPr="00B60C98" w:rsidTr="00AC51D6">
        <w:trPr>
          <w:trHeight w:val="248"/>
        </w:trPr>
        <w:tc>
          <w:tcPr>
            <w:tcW w:w="5400" w:type="dxa"/>
            <w:gridSpan w:val="2"/>
            <w:tcBorders>
              <w:bottom w:val="single" w:sz="4" w:space="0" w:color="auto"/>
              <w:right w:val="single" w:sz="4" w:space="0" w:color="auto"/>
            </w:tcBorders>
            <w:shd w:val="clear" w:color="auto" w:fill="auto"/>
          </w:tcPr>
          <w:p w:rsidR="00E85481" w:rsidRPr="00AC51D6" w:rsidRDefault="00E85481" w:rsidP="00E85481">
            <w:pPr>
              <w:rPr>
                <w:sz w:val="15"/>
                <w:szCs w:val="15"/>
              </w:rPr>
            </w:pPr>
            <w:r w:rsidRPr="00AC51D6">
              <w:rPr>
                <w:sz w:val="15"/>
                <w:szCs w:val="15"/>
              </w:rPr>
              <w:t>DANC 1100, 1120, 1130, 1141, 2230, DAAC 1140, 1141</w:t>
            </w: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E85481" w:rsidRPr="00B60C98" w:rsidRDefault="00E85481" w:rsidP="00E85481">
            <w:pPr>
              <w:jc w:val="center"/>
              <w:rPr>
                <w:sz w:val="20"/>
                <w:szCs w:val="20"/>
              </w:rPr>
            </w:pPr>
          </w:p>
        </w:tc>
      </w:tr>
      <w:tr w:rsidR="00E85481" w:rsidRPr="00B60C98" w:rsidTr="00E14260">
        <w:trPr>
          <w:trHeight w:val="247"/>
        </w:trPr>
        <w:tc>
          <w:tcPr>
            <w:tcW w:w="4860" w:type="dxa"/>
            <w:tcBorders>
              <w:bottom w:val="single" w:sz="4" w:space="0" w:color="auto"/>
            </w:tcBorders>
            <w:shd w:val="clear" w:color="auto" w:fill="auto"/>
          </w:tcPr>
          <w:p w:rsidR="00E85481" w:rsidRPr="001F656B" w:rsidRDefault="00E85481" w:rsidP="00E85481">
            <w:pPr>
              <w:jc w:val="both"/>
              <w:rPr>
                <w:sz w:val="18"/>
                <w:szCs w:val="18"/>
              </w:rPr>
            </w:pPr>
          </w:p>
        </w:tc>
        <w:tc>
          <w:tcPr>
            <w:tcW w:w="540" w:type="dxa"/>
            <w:tcBorders>
              <w:bottom w:val="single" w:sz="4" w:space="0" w:color="auto"/>
              <w:right w:val="single" w:sz="4" w:space="0" w:color="auto"/>
            </w:tcBorders>
          </w:tcPr>
          <w:p w:rsidR="00E85481" w:rsidRPr="001F656B" w:rsidRDefault="00E85481" w:rsidP="00E8548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E85481" w:rsidRPr="00B60C98" w:rsidRDefault="00E85481" w:rsidP="00E85481">
            <w:pPr>
              <w:jc w:val="center"/>
              <w:rPr>
                <w:sz w:val="20"/>
                <w:szCs w:val="20"/>
              </w:rPr>
            </w:pPr>
          </w:p>
        </w:tc>
      </w:tr>
      <w:tr w:rsidR="00E85481" w:rsidRPr="00B60C98" w:rsidTr="00E14260">
        <w:tc>
          <w:tcPr>
            <w:tcW w:w="4860" w:type="dxa"/>
            <w:tcBorders>
              <w:top w:val="single" w:sz="4" w:space="0" w:color="auto"/>
              <w:bottom w:val="single" w:sz="4" w:space="0" w:color="auto"/>
              <w:right w:val="single" w:sz="4" w:space="0" w:color="auto"/>
            </w:tcBorders>
            <w:shd w:val="clear" w:color="auto" w:fill="auto"/>
          </w:tcPr>
          <w:p w:rsidR="00E85481" w:rsidRPr="001F656B" w:rsidRDefault="00E85481" w:rsidP="00E85481">
            <w:pPr>
              <w:jc w:val="both"/>
              <w:rPr>
                <w:sz w:val="18"/>
                <w:szCs w:val="18"/>
              </w:rPr>
            </w:pPr>
          </w:p>
        </w:tc>
        <w:tc>
          <w:tcPr>
            <w:tcW w:w="540" w:type="dxa"/>
            <w:tcBorders>
              <w:top w:val="single" w:sz="4" w:space="0" w:color="auto"/>
              <w:bottom w:val="single" w:sz="4" w:space="0" w:color="auto"/>
              <w:right w:val="single" w:sz="4" w:space="0" w:color="auto"/>
            </w:tcBorders>
            <w:shd w:val="clear" w:color="auto" w:fill="auto"/>
          </w:tcPr>
          <w:p w:rsidR="00E85481" w:rsidRPr="001F656B" w:rsidRDefault="00E85481" w:rsidP="00E8548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E85481" w:rsidRPr="00B60C98" w:rsidRDefault="00E85481" w:rsidP="00E85481">
            <w:pPr>
              <w:rPr>
                <w:sz w:val="20"/>
                <w:szCs w:val="20"/>
              </w:rPr>
            </w:pPr>
          </w:p>
        </w:tc>
      </w:tr>
      <w:tr w:rsidR="00E85481" w:rsidRPr="00B60C98" w:rsidTr="00686401">
        <w:tc>
          <w:tcPr>
            <w:tcW w:w="4860" w:type="dxa"/>
            <w:tcBorders>
              <w:top w:val="single" w:sz="4" w:space="0" w:color="auto"/>
              <w:bottom w:val="single" w:sz="4" w:space="0" w:color="auto"/>
              <w:right w:val="single" w:sz="4" w:space="0" w:color="auto"/>
            </w:tcBorders>
            <w:shd w:val="clear" w:color="auto" w:fill="auto"/>
          </w:tcPr>
          <w:p w:rsidR="00E85481" w:rsidRPr="001F656B" w:rsidRDefault="00E85481" w:rsidP="00E85481">
            <w:pPr>
              <w:jc w:val="both"/>
              <w:rPr>
                <w:sz w:val="18"/>
                <w:szCs w:val="18"/>
              </w:rPr>
            </w:pPr>
          </w:p>
        </w:tc>
        <w:tc>
          <w:tcPr>
            <w:tcW w:w="540" w:type="dxa"/>
            <w:tcBorders>
              <w:top w:val="single" w:sz="4" w:space="0" w:color="auto"/>
              <w:bottom w:val="single" w:sz="4" w:space="0" w:color="auto"/>
              <w:right w:val="single" w:sz="4" w:space="0" w:color="auto"/>
            </w:tcBorders>
            <w:shd w:val="clear" w:color="auto" w:fill="auto"/>
          </w:tcPr>
          <w:p w:rsidR="00E85481" w:rsidRPr="001F656B" w:rsidRDefault="00E85481" w:rsidP="00E85481">
            <w:pPr>
              <w:jc w:val="center"/>
              <w:rPr>
                <w:sz w:val="18"/>
                <w:szCs w:val="18"/>
              </w:rPr>
            </w:pPr>
          </w:p>
        </w:tc>
        <w:tc>
          <w:tcPr>
            <w:tcW w:w="388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5481" w:rsidRPr="00B60C98" w:rsidRDefault="00E85481" w:rsidP="00E8548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E85481" w:rsidRPr="00B60C98" w:rsidRDefault="00E85481" w:rsidP="00E85481">
            <w:pPr>
              <w:rPr>
                <w:sz w:val="20"/>
                <w:szCs w:val="20"/>
              </w:rPr>
            </w:pPr>
          </w:p>
        </w:tc>
      </w:tr>
      <w:tr w:rsidR="00E8548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E85481" w:rsidRPr="00B60C98" w:rsidRDefault="00E85481" w:rsidP="00E8548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E85481" w:rsidRPr="00B60C98" w:rsidRDefault="00E85481" w:rsidP="00E85481">
            <w:pPr>
              <w:rPr>
                <w:b/>
                <w:i/>
                <w:sz w:val="20"/>
                <w:szCs w:val="20"/>
              </w:rPr>
            </w:pPr>
            <w:r w:rsidRPr="00B60C98">
              <w:rPr>
                <w:b/>
                <w:i/>
                <w:sz w:val="20"/>
                <w:szCs w:val="20"/>
              </w:rPr>
              <w:t>MAP Completion Status (for internal use only)</w:t>
            </w:r>
          </w:p>
        </w:tc>
      </w:tr>
      <w:tr w:rsidR="00E85481" w:rsidRPr="00B60C98" w:rsidTr="00686401">
        <w:tc>
          <w:tcPr>
            <w:tcW w:w="5400" w:type="dxa"/>
            <w:gridSpan w:val="2"/>
            <w:tcBorders>
              <w:bottom w:val="single" w:sz="4" w:space="0" w:color="auto"/>
              <w:right w:val="single" w:sz="4" w:space="0" w:color="auto"/>
            </w:tcBorders>
            <w:shd w:val="clear" w:color="auto" w:fill="F2F2F2" w:themeFill="background1" w:themeFillShade="F2"/>
          </w:tcPr>
          <w:p w:rsidR="00E85481" w:rsidRPr="00AC51D6" w:rsidRDefault="00E85481" w:rsidP="00E85481">
            <w:pPr>
              <w:rPr>
                <w:sz w:val="16"/>
                <w:szCs w:val="16"/>
              </w:rPr>
            </w:pPr>
            <w:r w:rsidRPr="00AC51D6">
              <w:rPr>
                <w:sz w:val="16"/>
                <w:szCs w:val="16"/>
              </w:rPr>
              <w:t>It is imperative that students see an advisor in the department!</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E85481" w:rsidRPr="00B60C98" w:rsidRDefault="00E85481" w:rsidP="00E85481">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E85481" w:rsidRPr="00B60C98" w:rsidRDefault="00E85481" w:rsidP="00E85481">
            <w:pPr>
              <w:rPr>
                <w:i/>
                <w:sz w:val="20"/>
                <w:szCs w:val="20"/>
              </w:rPr>
            </w:pPr>
            <w:r w:rsidRPr="00B60C98">
              <w:rPr>
                <w:i/>
                <w:sz w:val="18"/>
                <w:szCs w:val="20"/>
              </w:rPr>
              <w:t>Date</w:t>
            </w:r>
          </w:p>
        </w:tc>
      </w:tr>
      <w:tr w:rsidR="00E85481" w:rsidRPr="00B60C98" w:rsidTr="00686401">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rsidR="00E85481" w:rsidRPr="00AC51D6" w:rsidRDefault="00E85481" w:rsidP="00E85481">
            <w:pPr>
              <w:rPr>
                <w:sz w:val="16"/>
                <w:szCs w:val="16"/>
              </w:rPr>
            </w:pPr>
            <w:r w:rsidRPr="00AC51D6">
              <w:rPr>
                <w:sz w:val="16"/>
                <w:szCs w:val="16"/>
              </w:rPr>
              <w:t xml:space="preserve">Graduation GPA is 2.5.  </w:t>
            </w:r>
          </w:p>
        </w:tc>
        <w:tc>
          <w:tcPr>
            <w:tcW w:w="2172" w:type="dxa"/>
            <w:tcBorders>
              <w:top w:val="single" w:sz="4" w:space="0" w:color="auto"/>
              <w:left w:val="single" w:sz="4" w:space="0" w:color="auto"/>
              <w:bottom w:val="single" w:sz="4" w:space="0" w:color="auto"/>
              <w:right w:val="nil"/>
            </w:tcBorders>
            <w:shd w:val="clear" w:color="auto" w:fill="FFFFFF" w:themeFill="background1"/>
          </w:tcPr>
          <w:p w:rsidR="00E85481" w:rsidRPr="00B60C98" w:rsidRDefault="00E85481" w:rsidP="00E85481">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E85481" w:rsidRPr="00B60C98" w:rsidRDefault="00E85481" w:rsidP="00E85481">
            <w:pPr>
              <w:rPr>
                <w:sz w:val="20"/>
                <w:szCs w:val="20"/>
              </w:rPr>
            </w:pPr>
          </w:p>
        </w:tc>
      </w:tr>
      <w:tr w:rsidR="00E8548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E85481" w:rsidRPr="00AC51D6" w:rsidRDefault="00E85481" w:rsidP="00E85481">
            <w:pPr>
              <w:rPr>
                <w:sz w:val="16"/>
                <w:szCs w:val="16"/>
              </w:rPr>
            </w:pPr>
            <w:r w:rsidRPr="00AC51D6">
              <w:rPr>
                <w:sz w:val="16"/>
                <w:szCs w:val="16"/>
              </w:rPr>
              <w:t xml:space="preserve">Minimum of C- grade in each THEA required course. </w:t>
            </w:r>
          </w:p>
        </w:tc>
        <w:tc>
          <w:tcPr>
            <w:tcW w:w="2172" w:type="dxa"/>
            <w:tcBorders>
              <w:top w:val="single" w:sz="4" w:space="0" w:color="auto"/>
            </w:tcBorders>
            <w:shd w:val="clear" w:color="auto" w:fill="FFFFFF" w:themeFill="background1"/>
          </w:tcPr>
          <w:p w:rsidR="00E85481" w:rsidRPr="00B60C98" w:rsidRDefault="00E85481" w:rsidP="00E85481">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E85481" w:rsidRPr="00B60C98" w:rsidRDefault="00E85481" w:rsidP="00E85481">
            <w:pPr>
              <w:rPr>
                <w:sz w:val="20"/>
                <w:szCs w:val="20"/>
              </w:rPr>
            </w:pPr>
            <w:r>
              <w:rPr>
                <w:sz w:val="20"/>
                <w:szCs w:val="20"/>
              </w:rPr>
              <w:t>10/4/2019 kf</w:t>
            </w:r>
          </w:p>
        </w:tc>
      </w:tr>
      <w:tr w:rsidR="00E8548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E85481" w:rsidRPr="00AC51D6" w:rsidRDefault="00E85481" w:rsidP="00E85481">
            <w:pPr>
              <w:rPr>
                <w:sz w:val="16"/>
                <w:szCs w:val="16"/>
              </w:rPr>
            </w:pPr>
            <w:r w:rsidRPr="00AC51D6">
              <w:rPr>
                <w:sz w:val="16"/>
                <w:szCs w:val="16"/>
              </w:rPr>
              <w:t xml:space="preserve">Minimum of C- in prerequisite to advance to next course.  </w:t>
            </w:r>
          </w:p>
        </w:tc>
        <w:tc>
          <w:tcPr>
            <w:tcW w:w="2172" w:type="dxa"/>
            <w:shd w:val="clear" w:color="auto" w:fill="FFFFFF" w:themeFill="background1"/>
          </w:tcPr>
          <w:p w:rsidR="00E85481" w:rsidRPr="00B60C98" w:rsidRDefault="00E85481" w:rsidP="00E85481">
            <w:pPr>
              <w:rPr>
                <w:i/>
                <w:sz w:val="20"/>
                <w:szCs w:val="20"/>
              </w:rPr>
            </w:pPr>
          </w:p>
        </w:tc>
        <w:tc>
          <w:tcPr>
            <w:tcW w:w="3498" w:type="dxa"/>
            <w:gridSpan w:val="5"/>
            <w:shd w:val="clear" w:color="auto" w:fill="FFFFFF" w:themeFill="background1"/>
          </w:tcPr>
          <w:p w:rsidR="00E85481" w:rsidRPr="00B60C98" w:rsidRDefault="00E85481" w:rsidP="00E85481">
            <w:pPr>
              <w:rPr>
                <w:sz w:val="20"/>
                <w:szCs w:val="20"/>
              </w:rPr>
            </w:pPr>
          </w:p>
        </w:tc>
      </w:tr>
      <w:tr w:rsidR="00E8548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E85481" w:rsidRPr="001F656B" w:rsidRDefault="00E85481" w:rsidP="00E85481">
            <w:pPr>
              <w:rPr>
                <w:sz w:val="18"/>
                <w:szCs w:val="18"/>
              </w:rPr>
            </w:pPr>
          </w:p>
        </w:tc>
        <w:tc>
          <w:tcPr>
            <w:tcW w:w="5670" w:type="dxa"/>
            <w:gridSpan w:val="6"/>
            <w:vMerge w:val="restart"/>
            <w:shd w:val="clear" w:color="auto" w:fill="FABF8F" w:themeFill="accent6" w:themeFillTint="99"/>
          </w:tcPr>
          <w:p w:rsidR="00E85481" w:rsidRPr="004C0486" w:rsidRDefault="00E85481" w:rsidP="00E85481">
            <w:pPr>
              <w:rPr>
                <w:b/>
                <w:sz w:val="20"/>
                <w:szCs w:val="20"/>
                <w:u w:val="single"/>
              </w:rPr>
            </w:pPr>
            <w:r w:rsidRPr="004C0486">
              <w:rPr>
                <w:b/>
                <w:sz w:val="20"/>
                <w:szCs w:val="20"/>
                <w:u w:val="single"/>
              </w:rPr>
              <w:t>Complete College American Momentum Year</w:t>
            </w:r>
          </w:p>
          <w:p w:rsidR="00E85481" w:rsidRPr="008C01E4" w:rsidRDefault="00E85481" w:rsidP="00E85481">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E85481" w:rsidRPr="004C0486" w:rsidRDefault="00E85481" w:rsidP="00E85481">
            <w:pPr>
              <w:rPr>
                <w:b/>
                <w:sz w:val="20"/>
                <w:szCs w:val="20"/>
              </w:rPr>
            </w:pPr>
            <w:r w:rsidRPr="004C0486">
              <w:rPr>
                <w:b/>
                <w:sz w:val="20"/>
                <w:szCs w:val="20"/>
              </w:rPr>
              <w:t>9 credits in the Major area</w:t>
            </w:r>
            <w:r>
              <w:rPr>
                <w:b/>
                <w:sz w:val="20"/>
                <w:szCs w:val="20"/>
              </w:rPr>
              <w:t xml:space="preserve"> in first year</w:t>
            </w:r>
          </w:p>
          <w:p w:rsidR="00E85481" w:rsidRDefault="00E85481" w:rsidP="00E85481">
            <w:pPr>
              <w:rPr>
                <w:b/>
                <w:sz w:val="20"/>
                <w:szCs w:val="20"/>
              </w:rPr>
            </w:pPr>
            <w:r w:rsidRPr="004C0486">
              <w:rPr>
                <w:b/>
                <w:sz w:val="20"/>
                <w:szCs w:val="20"/>
              </w:rPr>
              <w:t>15 credits each semester</w:t>
            </w:r>
            <w:r>
              <w:rPr>
                <w:b/>
                <w:sz w:val="20"/>
                <w:szCs w:val="20"/>
              </w:rPr>
              <w:t xml:space="preserve"> (or 30 in academic year)</w:t>
            </w:r>
          </w:p>
          <w:p w:rsidR="00E85481" w:rsidRPr="004C0486" w:rsidRDefault="00E85481" w:rsidP="00E85481">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E8548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E85481" w:rsidRPr="001F656B" w:rsidRDefault="00E85481" w:rsidP="00E85481">
            <w:pPr>
              <w:rPr>
                <w:sz w:val="18"/>
                <w:szCs w:val="18"/>
              </w:rPr>
            </w:pPr>
          </w:p>
        </w:tc>
        <w:tc>
          <w:tcPr>
            <w:tcW w:w="5670" w:type="dxa"/>
            <w:gridSpan w:val="6"/>
            <w:vMerge/>
            <w:shd w:val="clear" w:color="auto" w:fill="FABF8F" w:themeFill="accent6" w:themeFillTint="99"/>
          </w:tcPr>
          <w:p w:rsidR="00E85481" w:rsidRPr="00B60C98" w:rsidRDefault="00E85481" w:rsidP="00E85481">
            <w:pPr>
              <w:rPr>
                <w:sz w:val="20"/>
                <w:szCs w:val="20"/>
              </w:rPr>
            </w:pPr>
          </w:p>
        </w:tc>
      </w:tr>
      <w:tr w:rsidR="00E85481" w:rsidRPr="00B60C98" w:rsidTr="00686401">
        <w:tc>
          <w:tcPr>
            <w:tcW w:w="5400" w:type="dxa"/>
            <w:gridSpan w:val="2"/>
            <w:tcBorders>
              <w:top w:val="single" w:sz="4" w:space="0" w:color="auto"/>
            </w:tcBorders>
            <w:shd w:val="clear" w:color="auto" w:fill="F2F2F2" w:themeFill="background1" w:themeFillShade="F2"/>
          </w:tcPr>
          <w:p w:rsidR="00E85481" w:rsidRPr="001F656B" w:rsidRDefault="00E85481" w:rsidP="00E85481">
            <w:pPr>
              <w:rPr>
                <w:sz w:val="18"/>
                <w:szCs w:val="18"/>
              </w:rPr>
            </w:pPr>
          </w:p>
        </w:tc>
        <w:tc>
          <w:tcPr>
            <w:tcW w:w="5670" w:type="dxa"/>
            <w:gridSpan w:val="6"/>
            <w:vMerge/>
            <w:shd w:val="clear" w:color="auto" w:fill="FABF8F" w:themeFill="accent6" w:themeFillTint="99"/>
          </w:tcPr>
          <w:p w:rsidR="00E85481" w:rsidRPr="00B60C98" w:rsidRDefault="00E85481" w:rsidP="00E85481">
            <w:pPr>
              <w:rPr>
                <w:sz w:val="20"/>
                <w:szCs w:val="20"/>
              </w:rPr>
            </w:pPr>
          </w:p>
        </w:tc>
      </w:tr>
      <w:tr w:rsidR="00E8548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E85481" w:rsidRPr="001F656B" w:rsidRDefault="00E85481" w:rsidP="00E85481">
            <w:pPr>
              <w:rPr>
                <w:sz w:val="18"/>
                <w:szCs w:val="18"/>
              </w:rPr>
            </w:pPr>
          </w:p>
        </w:tc>
        <w:tc>
          <w:tcPr>
            <w:tcW w:w="5670" w:type="dxa"/>
            <w:gridSpan w:val="6"/>
            <w:vMerge/>
            <w:tcBorders>
              <w:bottom w:val="single" w:sz="4" w:space="0" w:color="auto"/>
            </w:tcBorders>
            <w:shd w:val="clear" w:color="auto" w:fill="FABF8F" w:themeFill="accent6" w:themeFillTint="99"/>
          </w:tcPr>
          <w:p w:rsidR="00E85481" w:rsidRPr="00B60C98" w:rsidRDefault="00E85481" w:rsidP="00E85481">
            <w:pPr>
              <w:rPr>
                <w:sz w:val="20"/>
                <w:szCs w:val="20"/>
              </w:rPr>
            </w:pPr>
          </w:p>
        </w:tc>
      </w:tr>
      <w:tr w:rsidR="00E85481" w:rsidRPr="00B60C98" w:rsidTr="00686401">
        <w:trPr>
          <w:trHeight w:val="270"/>
        </w:trPr>
        <w:tc>
          <w:tcPr>
            <w:tcW w:w="5400" w:type="dxa"/>
            <w:gridSpan w:val="2"/>
            <w:tcBorders>
              <w:top w:val="single" w:sz="4" w:space="0" w:color="auto"/>
              <w:left w:val="nil"/>
              <w:bottom w:val="nil"/>
              <w:right w:val="nil"/>
            </w:tcBorders>
            <w:shd w:val="clear" w:color="auto" w:fill="auto"/>
          </w:tcPr>
          <w:p w:rsidR="00E85481" w:rsidRPr="001F656B" w:rsidRDefault="00E85481" w:rsidP="00E85481">
            <w:pPr>
              <w:rPr>
                <w:sz w:val="18"/>
                <w:szCs w:val="18"/>
              </w:rPr>
            </w:pPr>
          </w:p>
        </w:tc>
        <w:tc>
          <w:tcPr>
            <w:tcW w:w="5670" w:type="dxa"/>
            <w:gridSpan w:val="6"/>
            <w:tcBorders>
              <w:top w:val="single" w:sz="4" w:space="0" w:color="auto"/>
              <w:left w:val="nil"/>
              <w:bottom w:val="nil"/>
              <w:right w:val="nil"/>
            </w:tcBorders>
            <w:shd w:val="clear" w:color="auto" w:fill="auto"/>
          </w:tcPr>
          <w:p w:rsidR="00E85481" w:rsidRPr="00521695" w:rsidRDefault="00E85481" w:rsidP="00E85481">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E85481" w:rsidRPr="00B60C98" w:rsidRDefault="00E85481" w:rsidP="00E85481">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C6B8A">
        <w:rPr>
          <w:rFonts w:ascii="Calibri" w:eastAsia="Times New Roman" w:hAnsi="Calibri" w:cs="Times New Roman"/>
          <w:sz w:val="20"/>
          <w:szCs w:val="20"/>
        </w:rPr>
        <w:t>BA, Theatre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C0" w:rsidRDefault="00BD67C0" w:rsidP="008518ED">
      <w:pPr>
        <w:spacing w:after="0" w:line="240" w:lineRule="auto"/>
      </w:pPr>
      <w:r>
        <w:separator/>
      </w:r>
    </w:p>
  </w:endnote>
  <w:endnote w:type="continuationSeparator" w:id="0">
    <w:p w:rsidR="00BD67C0" w:rsidRDefault="00BD67C0"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D6" w:rsidRPr="00B00D09" w:rsidRDefault="00AC51D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C0" w:rsidRDefault="00BD67C0" w:rsidP="008518ED">
      <w:pPr>
        <w:spacing w:after="0" w:line="240" w:lineRule="auto"/>
      </w:pPr>
      <w:r>
        <w:separator/>
      </w:r>
    </w:p>
  </w:footnote>
  <w:footnote w:type="continuationSeparator" w:id="0">
    <w:p w:rsidR="00BD67C0" w:rsidRDefault="00BD67C0"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C6B8A"/>
    <w:rsid w:val="000D026C"/>
    <w:rsid w:val="000D3B74"/>
    <w:rsid w:val="000D6D37"/>
    <w:rsid w:val="00114E6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3496"/>
    <w:rsid w:val="003356C4"/>
    <w:rsid w:val="0036386E"/>
    <w:rsid w:val="0037691A"/>
    <w:rsid w:val="00384E42"/>
    <w:rsid w:val="00386994"/>
    <w:rsid w:val="003B5DA0"/>
    <w:rsid w:val="003C5F83"/>
    <w:rsid w:val="003D44B3"/>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240C"/>
    <w:rsid w:val="005B37CF"/>
    <w:rsid w:val="005B4A49"/>
    <w:rsid w:val="005C18A0"/>
    <w:rsid w:val="005E4D62"/>
    <w:rsid w:val="00607E3D"/>
    <w:rsid w:val="006158FE"/>
    <w:rsid w:val="0063135C"/>
    <w:rsid w:val="00631499"/>
    <w:rsid w:val="00652588"/>
    <w:rsid w:val="00663CDA"/>
    <w:rsid w:val="006808E0"/>
    <w:rsid w:val="00686401"/>
    <w:rsid w:val="00686896"/>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1D6"/>
    <w:rsid w:val="00AC5A04"/>
    <w:rsid w:val="00AF597C"/>
    <w:rsid w:val="00B00D09"/>
    <w:rsid w:val="00B50C59"/>
    <w:rsid w:val="00B543DB"/>
    <w:rsid w:val="00B60C98"/>
    <w:rsid w:val="00B61C40"/>
    <w:rsid w:val="00B67A57"/>
    <w:rsid w:val="00BA1F3D"/>
    <w:rsid w:val="00BA2629"/>
    <w:rsid w:val="00BA7BDE"/>
    <w:rsid w:val="00BB7709"/>
    <w:rsid w:val="00BC0FEE"/>
    <w:rsid w:val="00BD67C0"/>
    <w:rsid w:val="00BD787A"/>
    <w:rsid w:val="00BE4066"/>
    <w:rsid w:val="00BF6768"/>
    <w:rsid w:val="00C04A5A"/>
    <w:rsid w:val="00C17DB2"/>
    <w:rsid w:val="00C268BE"/>
    <w:rsid w:val="00C35E9C"/>
    <w:rsid w:val="00C413B7"/>
    <w:rsid w:val="00C4397A"/>
    <w:rsid w:val="00C7700A"/>
    <w:rsid w:val="00C879BC"/>
    <w:rsid w:val="00C90C11"/>
    <w:rsid w:val="00CA528E"/>
    <w:rsid w:val="00CC7589"/>
    <w:rsid w:val="00CD0860"/>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67D37"/>
    <w:rsid w:val="00E71323"/>
    <w:rsid w:val="00E725D8"/>
    <w:rsid w:val="00E7707A"/>
    <w:rsid w:val="00E80337"/>
    <w:rsid w:val="00E85481"/>
    <w:rsid w:val="00EA443B"/>
    <w:rsid w:val="00EC05FA"/>
    <w:rsid w:val="00EE659E"/>
    <w:rsid w:val="00F02567"/>
    <w:rsid w:val="00F31FE0"/>
    <w:rsid w:val="00F5131F"/>
    <w:rsid w:val="00F722EA"/>
    <w:rsid w:val="00F74EE3"/>
    <w:rsid w:val="00F84E02"/>
    <w:rsid w:val="00F859C0"/>
    <w:rsid w:val="00FC0287"/>
    <w:rsid w:val="00FD210F"/>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F9CF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F0BD-E115-4248-880E-14CDBB07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Karen Fullmer</cp:lastModifiedBy>
  <cp:revision>2</cp:revision>
  <cp:lastPrinted>2019-10-09T21:52:00Z</cp:lastPrinted>
  <dcterms:created xsi:type="dcterms:W3CDTF">2019-10-09T22:01:00Z</dcterms:created>
  <dcterms:modified xsi:type="dcterms:W3CDTF">2019-10-09T22:01:00Z</dcterms:modified>
</cp:coreProperties>
</file>