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-147637</wp:posOffset>
                </wp:positionV>
                <wp:extent cx="4126230" cy="804862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04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66276F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2018-2019</w:t>
                            </w:r>
                          </w:p>
                          <w:p w:rsidR="0066276F" w:rsidRPr="00DD67D4" w:rsidRDefault="00DE1B99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ATC </w:t>
                            </w:r>
                            <w:r w:rsidR="009E0526">
                              <w:rPr>
                                <w:sz w:val="28"/>
                                <w:szCs w:val="28"/>
                              </w:rPr>
                              <w:t>On Site Power Generation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1.6pt;width:324.9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a2HwIAAB0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" stroked="f">
                <v:textbox>
                  <w:txbxContent>
                    <w:p w:rsidR="00C04A5A" w:rsidRPr="00AC15BC" w:rsidRDefault="0066276F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sz w:val="32"/>
                          <w:szCs w:val="32"/>
                        </w:rPr>
                        <w:t>Catalog Year 2018-2019</w:t>
                      </w:r>
                    </w:p>
                    <w:p w:rsidR="0066276F" w:rsidRPr="00DD67D4" w:rsidRDefault="00DE1B99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ATC </w:t>
                      </w:r>
                      <w:r w:rsidR="009E0526">
                        <w:rPr>
                          <w:sz w:val="28"/>
                          <w:szCs w:val="28"/>
                        </w:rPr>
                        <w:t>On Site Power Generation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68"/>
        <w:gridCol w:w="427"/>
        <w:gridCol w:w="473"/>
        <w:gridCol w:w="720"/>
        <w:gridCol w:w="630"/>
        <w:gridCol w:w="2340"/>
        <w:gridCol w:w="2520"/>
      </w:tblGrid>
      <w:tr w:rsidR="00BD787A" w:rsidTr="009E0526">
        <w:tc>
          <w:tcPr>
            <w:tcW w:w="4068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73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9E0526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6276F" w:rsidTr="009E0526">
        <w:tc>
          <w:tcPr>
            <w:tcW w:w="4068" w:type="dxa"/>
          </w:tcPr>
          <w:p w:rsidR="0066276F" w:rsidRPr="00194BA6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9E0526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Default="0066276F" w:rsidP="0066276F">
            <w:pPr>
              <w:jc w:val="center"/>
            </w:pPr>
          </w:p>
        </w:tc>
        <w:tc>
          <w:tcPr>
            <w:tcW w:w="630" w:type="dxa"/>
          </w:tcPr>
          <w:p w:rsidR="0066276F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9E0526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427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17A4" w:rsidRDefault="009217A4" w:rsidP="009217A4">
            <w:pPr>
              <w:jc w:val="center"/>
            </w:pPr>
          </w:p>
        </w:tc>
        <w:tc>
          <w:tcPr>
            <w:tcW w:w="630" w:type="dxa"/>
          </w:tcPr>
          <w:p w:rsidR="009217A4" w:rsidRDefault="009217A4" w:rsidP="009217A4">
            <w:pPr>
              <w:jc w:val="center"/>
            </w:pPr>
            <w:r w:rsidRPr="00B066BF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9E0526">
        <w:tc>
          <w:tcPr>
            <w:tcW w:w="4068" w:type="dxa"/>
          </w:tcPr>
          <w:p w:rsidR="009217A4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427" w:type="dxa"/>
            <w:vAlign w:val="center"/>
          </w:tcPr>
          <w:p w:rsidR="009217A4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17A4" w:rsidRDefault="009217A4" w:rsidP="009217A4">
            <w:pPr>
              <w:jc w:val="center"/>
            </w:pPr>
          </w:p>
        </w:tc>
        <w:tc>
          <w:tcPr>
            <w:tcW w:w="630" w:type="dxa"/>
          </w:tcPr>
          <w:p w:rsidR="009217A4" w:rsidRDefault="009217A4" w:rsidP="009217A4">
            <w:pPr>
              <w:jc w:val="center"/>
            </w:pPr>
            <w:r w:rsidRPr="00B066BF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9E0526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427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17A4" w:rsidRDefault="009217A4" w:rsidP="009217A4">
            <w:pPr>
              <w:jc w:val="center"/>
            </w:pPr>
          </w:p>
        </w:tc>
        <w:tc>
          <w:tcPr>
            <w:tcW w:w="630" w:type="dxa"/>
          </w:tcPr>
          <w:p w:rsidR="009217A4" w:rsidRDefault="009217A4" w:rsidP="009217A4">
            <w:pPr>
              <w:jc w:val="center"/>
            </w:pPr>
            <w:r w:rsidRPr="00B066BF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9E0526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0207: Advanced Diesel Electrical Systems</w:t>
            </w:r>
          </w:p>
        </w:tc>
        <w:tc>
          <w:tcPr>
            <w:tcW w:w="427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17A4" w:rsidRDefault="009217A4" w:rsidP="009217A4">
            <w:pPr>
              <w:jc w:val="center"/>
            </w:pPr>
          </w:p>
        </w:tc>
        <w:tc>
          <w:tcPr>
            <w:tcW w:w="630" w:type="dxa"/>
          </w:tcPr>
          <w:p w:rsidR="009217A4" w:rsidRDefault="009217A4" w:rsidP="009217A4">
            <w:pPr>
              <w:jc w:val="center"/>
            </w:pPr>
            <w:r w:rsidRPr="00B066BF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0102, DESL 0103</w:t>
            </w:r>
          </w:p>
        </w:tc>
        <w:tc>
          <w:tcPr>
            <w:tcW w:w="2520" w:type="dxa"/>
            <w:vAlign w:val="center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0115, DESL 0215</w:t>
            </w:r>
          </w:p>
        </w:tc>
      </w:tr>
      <w:tr w:rsidR="009217A4" w:rsidTr="009E0526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427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3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17A4" w:rsidRDefault="009217A4" w:rsidP="009217A4">
            <w:pPr>
              <w:jc w:val="center"/>
            </w:pPr>
          </w:p>
        </w:tc>
        <w:tc>
          <w:tcPr>
            <w:tcW w:w="630" w:type="dxa"/>
          </w:tcPr>
          <w:p w:rsidR="009217A4" w:rsidRDefault="009217A4" w:rsidP="009217A4">
            <w:pPr>
              <w:jc w:val="center"/>
            </w:pPr>
            <w:r w:rsidRPr="00B066BF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9E0526">
        <w:tc>
          <w:tcPr>
            <w:tcW w:w="4068" w:type="dxa"/>
            <w:shd w:val="clear" w:color="auto" w:fill="F2F2F2" w:themeFill="background1" w:themeFillShade="F2"/>
          </w:tcPr>
          <w:p w:rsidR="0066276F" w:rsidRDefault="0066276F" w:rsidP="0066276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66276F" w:rsidRPr="0066276F" w:rsidRDefault="0066276F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9E0526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6276F" w:rsidTr="009E0526">
        <w:tc>
          <w:tcPr>
            <w:tcW w:w="4068" w:type="dxa"/>
            <w:vAlign w:val="bottom"/>
          </w:tcPr>
          <w:p w:rsidR="0066276F" w:rsidRPr="00BA2629" w:rsidRDefault="0066276F" w:rsidP="009217A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  <w:r w:rsidR="009217A4">
              <w:rPr>
                <w:sz w:val="16"/>
                <w:szCs w:val="16"/>
              </w:rPr>
              <w:t>TGE 1150: Social Science in the Workplace</w:t>
            </w:r>
          </w:p>
        </w:tc>
        <w:tc>
          <w:tcPr>
            <w:tcW w:w="427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9E0526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427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9E0526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427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9E0526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427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0107, DESL 0107, DESL 0109, DESL 0113, DESL 0125, DESL 0184, DESL 0186, and DESL 0190</w:t>
            </w:r>
          </w:p>
        </w:tc>
        <w:tc>
          <w:tcPr>
            <w:tcW w:w="252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9E0526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427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3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9E0526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427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0184, DESL 0190</w:t>
            </w:r>
          </w:p>
        </w:tc>
        <w:tc>
          <w:tcPr>
            <w:tcW w:w="252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</w:tr>
      <w:tr w:rsidR="009217A4" w:rsidTr="009E0526">
        <w:tc>
          <w:tcPr>
            <w:tcW w:w="4068" w:type="dxa"/>
          </w:tcPr>
          <w:p w:rsidR="009217A4" w:rsidRDefault="009217A4" w:rsidP="0092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427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52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9E0526">
        <w:tc>
          <w:tcPr>
            <w:tcW w:w="4068" w:type="dxa"/>
            <w:shd w:val="clear" w:color="auto" w:fill="F2F2F2" w:themeFill="background1" w:themeFillShade="F2"/>
          </w:tcPr>
          <w:p w:rsidR="0066276F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66276F" w:rsidRPr="0066276F" w:rsidRDefault="0066276F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9E0526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6276F" w:rsidRPr="00E67D37" w:rsidRDefault="0066276F" w:rsidP="009E0526">
            <w:pPr>
              <w:pStyle w:val="NoSpacing"/>
              <w:tabs>
                <w:tab w:val="center" w:pos="54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9E0526">
              <w:rPr>
                <w:sz w:val="16"/>
                <w:szCs w:val="16"/>
              </w:rPr>
              <w:tab/>
            </w:r>
          </w:p>
        </w:tc>
      </w:tr>
      <w:tr w:rsidR="009217A4" w:rsidTr="009E0526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0117: Heavy Duty Brake Systems</w:t>
            </w:r>
          </w:p>
        </w:tc>
        <w:tc>
          <w:tcPr>
            <w:tcW w:w="427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217A4" w:rsidRPr="00194BA6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9E0526">
        <w:trPr>
          <w:trHeight w:val="110"/>
        </w:trPr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427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217A4" w:rsidRPr="00194BA6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9E0526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Diesel Hydraulics </w:t>
            </w:r>
          </w:p>
        </w:tc>
        <w:tc>
          <w:tcPr>
            <w:tcW w:w="427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0107</w:t>
            </w:r>
          </w:p>
        </w:tc>
        <w:tc>
          <w:tcPr>
            <w:tcW w:w="2520" w:type="dxa"/>
          </w:tcPr>
          <w:p w:rsidR="009217A4" w:rsidRPr="00194BA6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0109, DESL 0113, DESL 0125, DESL 0184, DESL 0186, DESL 0190</w:t>
            </w:r>
          </w:p>
        </w:tc>
      </w:tr>
      <w:tr w:rsidR="009217A4" w:rsidTr="009E0526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427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3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217A4" w:rsidRPr="00194BA6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9E0526">
        <w:tc>
          <w:tcPr>
            <w:tcW w:w="4068" w:type="dxa"/>
          </w:tcPr>
          <w:p w:rsidR="009217A4" w:rsidRDefault="009217A4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427" w:type="dxa"/>
            <w:vAlign w:val="center"/>
          </w:tcPr>
          <w:p w:rsidR="009217A4" w:rsidRDefault="009217A4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9217A4" w:rsidRPr="00E67D37" w:rsidRDefault="009217A4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217A4" w:rsidRPr="00E67D37" w:rsidRDefault="009217A4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217A4" w:rsidRPr="00E67D37" w:rsidRDefault="009217A4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9217A4" w:rsidRPr="00E67D37" w:rsidRDefault="009217A4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217A4" w:rsidRPr="00194BA6" w:rsidRDefault="009217A4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9E0526">
        <w:tc>
          <w:tcPr>
            <w:tcW w:w="4068" w:type="dxa"/>
            <w:shd w:val="clear" w:color="auto" w:fill="F2F2F2" w:themeFill="background1" w:themeFillShade="F2"/>
          </w:tcPr>
          <w:p w:rsidR="0066276F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66276F" w:rsidRPr="0066276F" w:rsidRDefault="0066276F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9E0526" w:rsidTr="009E0526">
        <w:tc>
          <w:tcPr>
            <w:tcW w:w="11178" w:type="dxa"/>
            <w:gridSpan w:val="7"/>
            <w:shd w:val="clear" w:color="auto" w:fill="D9D9D9" w:themeFill="background1" w:themeFillShade="D9"/>
          </w:tcPr>
          <w:p w:rsidR="009E0526" w:rsidRPr="00E67D37" w:rsidRDefault="009E0526" w:rsidP="009E0526">
            <w:pPr>
              <w:pStyle w:val="NoSpacing"/>
              <w:tabs>
                <w:tab w:val="center" w:pos="54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  <w:r>
              <w:rPr>
                <w:sz w:val="16"/>
                <w:szCs w:val="16"/>
              </w:rPr>
              <w:tab/>
            </w:r>
          </w:p>
        </w:tc>
      </w:tr>
      <w:tr w:rsidR="009E0526" w:rsidTr="009E0526">
        <w:tc>
          <w:tcPr>
            <w:tcW w:w="4068" w:type="dxa"/>
            <w:shd w:val="clear" w:color="auto" w:fill="auto"/>
          </w:tcPr>
          <w:p w:rsidR="009E0526" w:rsidRPr="009E0526" w:rsidRDefault="009E0526" w:rsidP="009E052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0241: On Site Power Generation I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9E0526" w:rsidRPr="009E0526" w:rsidRDefault="009E0526" w:rsidP="009E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E0526" w:rsidRPr="009E0526" w:rsidRDefault="009E0526" w:rsidP="009E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E0526" w:rsidRPr="009E0526" w:rsidRDefault="009E0526" w:rsidP="009E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E0526" w:rsidRPr="009E0526" w:rsidRDefault="009E0526" w:rsidP="009E0526">
            <w:pPr>
              <w:pStyle w:val="NoSpacing"/>
              <w:jc w:val="center"/>
              <w:rPr>
                <w:sz w:val="16"/>
                <w:szCs w:val="16"/>
              </w:rPr>
            </w:pPr>
            <w:r w:rsidRPr="009E0526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E0526" w:rsidRPr="009E0526" w:rsidRDefault="009E0526" w:rsidP="009E05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9E0526" w:rsidRPr="009E0526" w:rsidRDefault="009E0526" w:rsidP="009E0526">
            <w:pPr>
              <w:pStyle w:val="NoSpacing"/>
              <w:rPr>
                <w:sz w:val="16"/>
                <w:szCs w:val="16"/>
              </w:rPr>
            </w:pPr>
          </w:p>
        </w:tc>
      </w:tr>
      <w:tr w:rsidR="009E0526" w:rsidTr="009E0526">
        <w:tc>
          <w:tcPr>
            <w:tcW w:w="4068" w:type="dxa"/>
            <w:shd w:val="clear" w:color="auto" w:fill="auto"/>
          </w:tcPr>
          <w:p w:rsidR="009E0526" w:rsidRPr="009E0526" w:rsidRDefault="009E0526" w:rsidP="009E052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0243: On Site Power Generation II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9E0526" w:rsidRPr="009E0526" w:rsidRDefault="009E0526" w:rsidP="009E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9E0526" w:rsidRPr="009E0526" w:rsidRDefault="009E0526" w:rsidP="009E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E0526" w:rsidRPr="009E0526" w:rsidRDefault="009E0526" w:rsidP="009E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E0526" w:rsidRPr="009E0526" w:rsidRDefault="009E0526" w:rsidP="009E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E0526" w:rsidRPr="009E0526" w:rsidRDefault="009E0526" w:rsidP="009E05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9E0526" w:rsidRPr="009E0526" w:rsidRDefault="009E0526" w:rsidP="009E0526">
            <w:pPr>
              <w:pStyle w:val="NoSpacing"/>
              <w:rPr>
                <w:sz w:val="16"/>
                <w:szCs w:val="16"/>
              </w:rPr>
            </w:pPr>
          </w:p>
        </w:tc>
      </w:tr>
      <w:tr w:rsidR="009E0526" w:rsidTr="009E0526">
        <w:tc>
          <w:tcPr>
            <w:tcW w:w="4068" w:type="dxa"/>
            <w:shd w:val="clear" w:color="auto" w:fill="F2F2F2" w:themeFill="background1" w:themeFillShade="F2"/>
          </w:tcPr>
          <w:p w:rsidR="009E0526" w:rsidRDefault="009E0526" w:rsidP="009E0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9E0526" w:rsidRPr="0066276F" w:rsidRDefault="009E0526" w:rsidP="009E052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9E0526" w:rsidRPr="00194BA6" w:rsidRDefault="009E0526" w:rsidP="009E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E0526" w:rsidRPr="00194BA6" w:rsidRDefault="009E0526" w:rsidP="009E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E0526" w:rsidRPr="00194BA6" w:rsidRDefault="009E0526" w:rsidP="009E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9E0526" w:rsidRPr="00194BA6" w:rsidRDefault="009E0526" w:rsidP="009E05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9E0526" w:rsidRPr="00194BA6" w:rsidRDefault="009E0526" w:rsidP="009E0526">
            <w:pPr>
              <w:pStyle w:val="NoSpacing"/>
              <w:rPr>
                <w:sz w:val="16"/>
                <w:szCs w:val="16"/>
              </w:rPr>
            </w:pPr>
          </w:p>
        </w:tc>
      </w:tr>
      <w:tr w:rsidR="009E0526" w:rsidTr="009E0526">
        <w:tc>
          <w:tcPr>
            <w:tcW w:w="11178" w:type="dxa"/>
            <w:gridSpan w:val="7"/>
          </w:tcPr>
          <w:p w:rsidR="009E0526" w:rsidRPr="00943870" w:rsidRDefault="009E0526" w:rsidP="009E052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E0526" w:rsidRDefault="009E0526" w:rsidP="009E052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9E0526" w:rsidRPr="00C04A5A" w:rsidRDefault="009E0526" w:rsidP="009E052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F13393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F13393" w:rsidRPr="00B60C98" w:rsidRDefault="00F13393" w:rsidP="00F1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F13393" w:rsidRPr="00B60C98" w:rsidRDefault="00F13393" w:rsidP="00F1339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F13393" w:rsidRPr="00B60C98" w:rsidRDefault="00F13393" w:rsidP="00F1339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F13393" w:rsidRPr="00B60C98" w:rsidRDefault="00F13393" w:rsidP="00F13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Satisfy 1, 2, 3, 6 and 3 cr. from 4, 5, 7 or 8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F13393" w:rsidRDefault="00F13393" w:rsidP="00F13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F13393" w:rsidRPr="00B60C98" w:rsidRDefault="00F13393" w:rsidP="00F13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F13393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F13393" w:rsidRPr="00D451FC" w:rsidRDefault="00F13393" w:rsidP="00F13393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F13393" w:rsidRPr="00604C92" w:rsidRDefault="009E0526" w:rsidP="00F13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604C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English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604C92" w:rsidP="00F13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0101: Introduction to Diesel Technology</w:t>
            </w:r>
          </w:p>
        </w:tc>
        <w:tc>
          <w:tcPr>
            <w:tcW w:w="614" w:type="dxa"/>
            <w:shd w:val="clear" w:color="auto" w:fill="auto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D30A41">
        <w:tc>
          <w:tcPr>
            <w:tcW w:w="4885" w:type="dxa"/>
            <w:shd w:val="clear" w:color="auto" w:fill="auto"/>
          </w:tcPr>
          <w:p w:rsidR="00F13393" w:rsidRPr="00E67D37" w:rsidRDefault="00F13393" w:rsidP="00F1339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13393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F13393" w:rsidRDefault="00F13393" w:rsidP="00F1339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604C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13393" w:rsidRPr="00B60C98" w:rsidRDefault="00F13393" w:rsidP="00F1339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>
              <w:rPr>
                <w:sz w:val="18"/>
                <w:szCs w:val="18"/>
              </w:rPr>
              <w:t>.</w:t>
            </w:r>
          </w:p>
        </w:tc>
      </w:tr>
      <w:tr w:rsidR="00F13393" w:rsidRPr="00B60C98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614" w:type="dxa"/>
            <w:shd w:val="clear" w:color="auto" w:fill="auto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13393" w:rsidRPr="00807CA5" w:rsidRDefault="00F13393" w:rsidP="00F1339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13393" w:rsidRPr="00807CA5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0950BE">
        <w:trPr>
          <w:trHeight w:val="247"/>
        </w:trPr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13393" w:rsidRPr="00B60C98" w:rsidRDefault="00F13393" w:rsidP="00F1339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13393" w:rsidRPr="00B60C98" w:rsidRDefault="00F13393" w:rsidP="00F1339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0115: Basic Hydraulics I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812DB5">
              <w:rPr>
                <w:b/>
                <w:sz w:val="16"/>
                <w:szCs w:val="16"/>
              </w:rPr>
              <w:t>(1 Course including a lab; 4 cr</w:t>
            </w:r>
            <w:r>
              <w:rPr>
                <w:b/>
                <w:sz w:val="16"/>
                <w:szCs w:val="16"/>
              </w:rPr>
              <w:t>.</w:t>
            </w:r>
            <w:r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0117: Heavy Duty Brake Systems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614" w:type="dxa"/>
            <w:shd w:val="clear" w:color="auto" w:fill="auto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0950BE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</w:t>
            </w:r>
            <w:r>
              <w:rPr>
                <w:b/>
                <w:sz w:val="16"/>
                <w:szCs w:val="16"/>
              </w:rPr>
              <w:t>(1 course;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0950BE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</w:tr>
      <w:tr w:rsidR="00F13393" w:rsidRPr="00B60C98" w:rsidTr="000950BE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13393" w:rsidRPr="00B60C98" w:rsidRDefault="00604C92" w:rsidP="00F13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0150: Social Sciences in the Workplace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13393" w:rsidRPr="00B60C98" w:rsidRDefault="00604C92" w:rsidP="00F13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13393" w:rsidRPr="00B60C98" w:rsidTr="000950BE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0207: Advanced Diesel Electrical Systems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13393" w:rsidRPr="001C535C" w:rsidRDefault="00F13393" w:rsidP="00F13393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Pr="000A4156" w:rsidRDefault="00F13393" w:rsidP="00F13393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0215: Advanced Diesel Hydraulics</w:t>
            </w:r>
          </w:p>
        </w:tc>
        <w:tc>
          <w:tcPr>
            <w:tcW w:w="614" w:type="dxa"/>
          </w:tcPr>
          <w:p w:rsidR="00F13393" w:rsidRPr="000A4156" w:rsidRDefault="00F13393" w:rsidP="00F13393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Pr="000A4156" w:rsidRDefault="00F13393" w:rsidP="00F13393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614" w:type="dxa"/>
            <w:shd w:val="clear" w:color="auto" w:fill="auto"/>
          </w:tcPr>
          <w:p w:rsidR="00F13393" w:rsidRPr="000A4156" w:rsidRDefault="00F13393" w:rsidP="00F13393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Pr="000A4156" w:rsidRDefault="00F13393" w:rsidP="00F13393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614" w:type="dxa"/>
          </w:tcPr>
          <w:p w:rsidR="00F13393" w:rsidRPr="000A4156" w:rsidRDefault="00F13393" w:rsidP="009E0526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</w:tr>
      <w:tr w:rsidR="009E0526" w:rsidRPr="00B60C98" w:rsidTr="00D563B6">
        <w:tc>
          <w:tcPr>
            <w:tcW w:w="4885" w:type="dxa"/>
            <w:shd w:val="clear" w:color="auto" w:fill="auto"/>
          </w:tcPr>
          <w:p w:rsidR="009E0526" w:rsidRPr="009E0526" w:rsidRDefault="009E0526" w:rsidP="009E052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0241: On Site Power Generation I</w:t>
            </w:r>
          </w:p>
        </w:tc>
        <w:tc>
          <w:tcPr>
            <w:tcW w:w="614" w:type="dxa"/>
            <w:vAlign w:val="center"/>
          </w:tcPr>
          <w:p w:rsidR="009E0526" w:rsidRPr="009E0526" w:rsidRDefault="009E0526" w:rsidP="009E052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9E0526" w:rsidRPr="00B60C98" w:rsidRDefault="009E0526" w:rsidP="009E0526">
            <w:pPr>
              <w:rPr>
                <w:sz w:val="18"/>
                <w:szCs w:val="18"/>
              </w:rPr>
            </w:pPr>
          </w:p>
        </w:tc>
      </w:tr>
      <w:tr w:rsidR="009E0526" w:rsidRPr="00B60C98" w:rsidTr="00C47C97">
        <w:tc>
          <w:tcPr>
            <w:tcW w:w="4885" w:type="dxa"/>
            <w:shd w:val="clear" w:color="auto" w:fill="auto"/>
          </w:tcPr>
          <w:p w:rsidR="009E0526" w:rsidRPr="009E0526" w:rsidRDefault="009E0526" w:rsidP="009E052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0243: On Site Power Generation II</w:t>
            </w:r>
          </w:p>
        </w:tc>
        <w:tc>
          <w:tcPr>
            <w:tcW w:w="614" w:type="dxa"/>
            <w:vAlign w:val="center"/>
          </w:tcPr>
          <w:p w:rsidR="009E0526" w:rsidRPr="009E0526" w:rsidRDefault="009E0526" w:rsidP="009E052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E0526" w:rsidRPr="00B60C98" w:rsidRDefault="009E0526" w:rsidP="009E052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E0526" w:rsidRPr="00B60C98" w:rsidRDefault="009E0526" w:rsidP="009E0526">
            <w:pPr>
              <w:jc w:val="right"/>
              <w:rPr>
                <w:sz w:val="18"/>
                <w:szCs w:val="18"/>
              </w:rPr>
            </w:pPr>
          </w:p>
        </w:tc>
      </w:tr>
      <w:tr w:rsidR="009E0526" w:rsidRPr="00B60C98" w:rsidTr="00C47C97">
        <w:tc>
          <w:tcPr>
            <w:tcW w:w="4885" w:type="dxa"/>
            <w:shd w:val="clear" w:color="auto" w:fill="auto"/>
          </w:tcPr>
          <w:p w:rsidR="009E0526" w:rsidRDefault="009E0526" w:rsidP="009E052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14" w:type="dxa"/>
            <w:vAlign w:val="center"/>
          </w:tcPr>
          <w:p w:rsidR="009E0526" w:rsidRDefault="009E0526" w:rsidP="009E0526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E0526" w:rsidRPr="00B60C98" w:rsidRDefault="009E0526" w:rsidP="009E052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E0526" w:rsidRPr="00B60C98" w:rsidRDefault="009E0526" w:rsidP="009E0526">
            <w:pPr>
              <w:jc w:val="right"/>
              <w:rPr>
                <w:sz w:val="18"/>
                <w:szCs w:val="18"/>
              </w:rPr>
            </w:pPr>
          </w:p>
        </w:tc>
      </w:tr>
      <w:tr w:rsidR="009E0526" w:rsidRPr="00B60C98" w:rsidTr="00465955">
        <w:tc>
          <w:tcPr>
            <w:tcW w:w="4885" w:type="dxa"/>
            <w:shd w:val="clear" w:color="auto" w:fill="auto"/>
          </w:tcPr>
          <w:p w:rsidR="009E0526" w:rsidRDefault="009E0526" w:rsidP="009E052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9E0526" w:rsidRDefault="009E0526" w:rsidP="009E0526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E0526" w:rsidRPr="002C6294" w:rsidRDefault="009E0526" w:rsidP="009E0526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9E0526" w:rsidRPr="00F13393" w:rsidRDefault="009E0526" w:rsidP="009E052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9E0526" w:rsidRPr="00B60C98" w:rsidTr="00D30A41">
        <w:tc>
          <w:tcPr>
            <w:tcW w:w="4885" w:type="dxa"/>
            <w:shd w:val="clear" w:color="auto" w:fill="auto"/>
          </w:tcPr>
          <w:p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9E0526" w:rsidRPr="00B60C98" w:rsidRDefault="009E0526" w:rsidP="009E052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9E0526" w:rsidRPr="00B60C98" w:rsidTr="00D30A41">
        <w:tc>
          <w:tcPr>
            <w:tcW w:w="4885" w:type="dxa"/>
            <w:shd w:val="clear" w:color="auto" w:fill="auto"/>
          </w:tcPr>
          <w:p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:rsidTr="0044331A">
        <w:tc>
          <w:tcPr>
            <w:tcW w:w="4885" w:type="dxa"/>
            <w:shd w:val="clear" w:color="auto" w:fill="auto"/>
          </w:tcPr>
          <w:p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:rsidTr="0044331A">
        <w:tc>
          <w:tcPr>
            <w:tcW w:w="4885" w:type="dxa"/>
            <w:shd w:val="clear" w:color="auto" w:fill="auto"/>
          </w:tcPr>
          <w:p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:rsidTr="0044331A">
        <w:tc>
          <w:tcPr>
            <w:tcW w:w="4885" w:type="dxa"/>
            <w:shd w:val="clear" w:color="auto" w:fill="auto"/>
          </w:tcPr>
          <w:p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:rsidTr="00D30A41">
        <w:tc>
          <w:tcPr>
            <w:tcW w:w="4885" w:type="dxa"/>
            <w:shd w:val="clear" w:color="auto" w:fill="auto"/>
          </w:tcPr>
          <w:p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0526" w:rsidRPr="00B60C98" w:rsidRDefault="009E0526" w:rsidP="009E052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E0526" w:rsidRPr="00B60C98" w:rsidRDefault="009E0526" w:rsidP="009E052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E0526" w:rsidRPr="00B60C98" w:rsidTr="00F13393">
        <w:tc>
          <w:tcPr>
            <w:tcW w:w="4885" w:type="dxa"/>
            <w:shd w:val="clear" w:color="auto" w:fill="auto"/>
          </w:tcPr>
          <w:p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526" w:rsidRPr="00B60C98" w:rsidRDefault="009E0526" w:rsidP="009E052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0526" w:rsidRPr="00B60C98" w:rsidRDefault="009E0526" w:rsidP="009E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9E0526" w:rsidRPr="00B60C98" w:rsidTr="00F13393">
        <w:tc>
          <w:tcPr>
            <w:tcW w:w="4885" w:type="dxa"/>
            <w:shd w:val="clear" w:color="auto" w:fill="auto"/>
          </w:tcPr>
          <w:p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526" w:rsidRPr="00B60C98" w:rsidRDefault="009E0526" w:rsidP="009E052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0526" w:rsidRPr="00B60C98" w:rsidRDefault="009E0526" w:rsidP="009E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E0526" w:rsidRPr="00B60C98" w:rsidTr="00F13393">
        <w:tc>
          <w:tcPr>
            <w:tcW w:w="4885" w:type="dxa"/>
            <w:shd w:val="clear" w:color="auto" w:fill="auto"/>
          </w:tcPr>
          <w:p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9E0526" w:rsidRPr="00B60C98" w:rsidRDefault="009E0526" w:rsidP="009E052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to reach </w:t>
            </w:r>
            <w:r>
              <w:rPr>
                <w:sz w:val="20"/>
                <w:szCs w:val="20"/>
              </w:rPr>
              <w:t>60</w:t>
            </w:r>
            <w:r w:rsidRPr="00B60C98"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0526" w:rsidRPr="00B60C98" w:rsidRDefault="009E0526" w:rsidP="009E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0526" w:rsidRPr="00B60C98" w:rsidTr="00F13393">
        <w:tc>
          <w:tcPr>
            <w:tcW w:w="4885" w:type="dxa"/>
            <w:shd w:val="clear" w:color="auto" w:fill="auto"/>
          </w:tcPr>
          <w:p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9E0526" w:rsidRPr="00B60C98" w:rsidRDefault="009E0526" w:rsidP="009E0526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  <w:vAlign w:val="center"/>
          </w:tcPr>
          <w:p w:rsidR="009E0526" w:rsidRPr="00F13393" w:rsidRDefault="009E0526" w:rsidP="009E0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9E0526" w:rsidRPr="00B60C98" w:rsidTr="00D30A41">
        <w:tc>
          <w:tcPr>
            <w:tcW w:w="4885" w:type="dxa"/>
            <w:shd w:val="clear" w:color="auto" w:fill="auto"/>
          </w:tcPr>
          <w:p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9E0526" w:rsidRPr="00B60C98" w:rsidRDefault="009E0526" w:rsidP="009E0526">
            <w:pPr>
              <w:jc w:val="center"/>
              <w:rPr>
                <w:sz w:val="20"/>
                <w:szCs w:val="20"/>
              </w:rPr>
            </w:pPr>
          </w:p>
        </w:tc>
      </w:tr>
      <w:tr w:rsidR="009E0526" w:rsidRPr="00B60C98" w:rsidTr="00D30A41">
        <w:tc>
          <w:tcPr>
            <w:tcW w:w="4885" w:type="dxa"/>
            <w:shd w:val="clear" w:color="auto" w:fill="auto"/>
          </w:tcPr>
          <w:p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9E0526" w:rsidRPr="00B60C98" w:rsidRDefault="009E0526" w:rsidP="009E0526">
            <w:pPr>
              <w:jc w:val="center"/>
              <w:rPr>
                <w:sz w:val="20"/>
                <w:szCs w:val="20"/>
              </w:rPr>
            </w:pPr>
          </w:p>
        </w:tc>
      </w:tr>
      <w:tr w:rsidR="009E0526" w:rsidRPr="00B60C98" w:rsidTr="00D30A41">
        <w:tc>
          <w:tcPr>
            <w:tcW w:w="4885" w:type="dxa"/>
            <w:shd w:val="clear" w:color="auto" w:fill="auto"/>
          </w:tcPr>
          <w:p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9E0526" w:rsidRPr="00B60C98" w:rsidRDefault="009E0526" w:rsidP="009E0526">
            <w:pPr>
              <w:jc w:val="center"/>
              <w:rPr>
                <w:sz w:val="20"/>
                <w:szCs w:val="20"/>
              </w:rPr>
            </w:pPr>
          </w:p>
        </w:tc>
      </w:tr>
      <w:tr w:rsidR="009E0526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9E0526" w:rsidRPr="00B60C98" w:rsidRDefault="009E0526" w:rsidP="009E0526">
            <w:pPr>
              <w:jc w:val="center"/>
              <w:rPr>
                <w:sz w:val="20"/>
                <w:szCs w:val="20"/>
              </w:rPr>
            </w:pPr>
          </w:p>
        </w:tc>
      </w:tr>
      <w:tr w:rsidR="009E0526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E0526" w:rsidRPr="00B60C98" w:rsidRDefault="009E0526" w:rsidP="009E052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E0526" w:rsidRPr="00B60C98" w:rsidRDefault="009E0526" w:rsidP="009E0526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9E0526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0526" w:rsidRPr="00B60C98" w:rsidRDefault="009E0526" w:rsidP="009E05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0526" w:rsidRPr="00B60C98" w:rsidRDefault="009E0526" w:rsidP="009E05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 Total 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E0526" w:rsidRPr="00B60C98" w:rsidRDefault="009E0526" w:rsidP="009E0526">
            <w:pPr>
              <w:jc w:val="center"/>
              <w:rPr>
                <w:sz w:val="20"/>
                <w:szCs w:val="20"/>
              </w:rPr>
            </w:pPr>
          </w:p>
        </w:tc>
      </w:tr>
      <w:tr w:rsidR="009E0526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0526" w:rsidRPr="00B60C98" w:rsidRDefault="009E0526" w:rsidP="009E0526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E0526" w:rsidRPr="00B60C98" w:rsidRDefault="009E0526" w:rsidP="009E0526">
            <w:pPr>
              <w:jc w:val="center"/>
              <w:rPr>
                <w:sz w:val="20"/>
                <w:szCs w:val="20"/>
              </w:rPr>
            </w:pPr>
          </w:p>
        </w:tc>
      </w:tr>
      <w:tr w:rsidR="009E0526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0526" w:rsidRPr="00B60C98" w:rsidRDefault="009E0526" w:rsidP="009E0526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26" w:rsidRPr="001F656B" w:rsidRDefault="009E0526" w:rsidP="009E05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26" w:rsidRPr="001F656B" w:rsidRDefault="009E0526" w:rsidP="009E0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526" w:rsidRPr="00B60C98" w:rsidRDefault="009E0526" w:rsidP="009E0526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E0526" w:rsidRPr="00B60C98" w:rsidRDefault="009E0526" w:rsidP="009E0526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E0526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526" w:rsidRPr="001F656B" w:rsidRDefault="009E0526" w:rsidP="009E0526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E0526" w:rsidRPr="00B60C98" w:rsidRDefault="009E0526" w:rsidP="009E05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E0526" w:rsidRPr="00B60C98" w:rsidRDefault="009E0526" w:rsidP="009E052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E0526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526" w:rsidRPr="001F656B" w:rsidRDefault="009E0526" w:rsidP="009E0526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E0526" w:rsidRPr="00B60C98" w:rsidRDefault="009E0526" w:rsidP="009E052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0526" w:rsidRPr="001F656B" w:rsidRDefault="009E0526" w:rsidP="009E0526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0526" w:rsidRPr="00B60C98" w:rsidRDefault="009E0526" w:rsidP="009E052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9E0526" w:rsidRPr="00B60C98" w:rsidRDefault="009E0526" w:rsidP="009E0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08/02/2018</w:t>
            </w:r>
          </w:p>
        </w:tc>
      </w:tr>
      <w:tr w:rsidR="009E0526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0526" w:rsidRPr="001F656B" w:rsidRDefault="009E0526" w:rsidP="009E0526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9E0526" w:rsidRPr="00B60C98" w:rsidRDefault="009E0526" w:rsidP="009E052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0526" w:rsidRPr="001F656B" w:rsidRDefault="009E0526" w:rsidP="009E052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0526" w:rsidRPr="001F656B" w:rsidRDefault="009E0526" w:rsidP="009E052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0526" w:rsidRPr="001F656B" w:rsidRDefault="009E0526" w:rsidP="009E052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  <w:tr w:rsidR="009E0526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E0526" w:rsidRPr="001F656B" w:rsidRDefault="009E0526" w:rsidP="009E052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E0526" w:rsidRPr="00B60C98" w:rsidRDefault="009E0526" w:rsidP="009E0526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4C92"/>
    <w:rsid w:val="00607E3D"/>
    <w:rsid w:val="006158FE"/>
    <w:rsid w:val="0063135C"/>
    <w:rsid w:val="00631499"/>
    <w:rsid w:val="0066276F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217A4"/>
    <w:rsid w:val="00936658"/>
    <w:rsid w:val="00943870"/>
    <w:rsid w:val="00944648"/>
    <w:rsid w:val="00975015"/>
    <w:rsid w:val="0098617C"/>
    <w:rsid w:val="009B42A4"/>
    <w:rsid w:val="009E0526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9489A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E1B99"/>
    <w:rsid w:val="00DF097F"/>
    <w:rsid w:val="00E67D37"/>
    <w:rsid w:val="00E71323"/>
    <w:rsid w:val="00E725D8"/>
    <w:rsid w:val="00E80337"/>
    <w:rsid w:val="00F02567"/>
    <w:rsid w:val="00F13393"/>
    <w:rsid w:val="00F5131F"/>
    <w:rsid w:val="00F74EE3"/>
    <w:rsid w:val="00F84E02"/>
    <w:rsid w:val="00F859C0"/>
    <w:rsid w:val="00FC0287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21A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3</cp:revision>
  <cp:lastPrinted>2018-01-24T18:36:00Z</cp:lastPrinted>
  <dcterms:created xsi:type="dcterms:W3CDTF">2018-08-06T15:15:00Z</dcterms:created>
  <dcterms:modified xsi:type="dcterms:W3CDTF">2018-08-06T18:33:00Z</dcterms:modified>
</cp:coreProperties>
</file>