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F4F5" w14:textId="77777777"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5553D" wp14:editId="4883B2F1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4C16" w14:textId="77777777" w:rsidR="00A67ADB" w:rsidRPr="00D86D33" w:rsidRDefault="00A67ADB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14:paraId="17D1C13C" w14:textId="77777777" w:rsidR="00A67ADB" w:rsidRPr="00121BC3" w:rsidRDefault="00A67AD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14:paraId="24F64C16" w14:textId="77777777" w:rsidR="00A67ADB" w:rsidRPr="00D86D33" w:rsidRDefault="00A67ADB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14:paraId="17D1C13C" w14:textId="77777777" w:rsidR="00A67ADB" w:rsidRPr="00121BC3" w:rsidRDefault="00A67AD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A0B6" wp14:editId="38466C2A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AEFD" w14:textId="5BEF3325" w:rsidR="00A67ADB" w:rsidRDefault="000C008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2020-2021</w:t>
                            </w:r>
                            <w:r w:rsidR="00BC767D">
                              <w:rPr>
                                <w:sz w:val="28"/>
                                <w:szCs w:val="28"/>
                              </w:rPr>
                              <w:br/>
                              <w:t>A.S. Fire Services Administration</w:t>
                            </w:r>
                            <w:r w:rsidR="00453B2A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50E0EB23" w14:textId="13A797F0" w:rsidR="00A67ADB" w:rsidRPr="00DD67D4" w:rsidRDefault="00A67AD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 Fire Services Administration</w:t>
                            </w:r>
                            <w:r w:rsidR="00453B2A">
                              <w:rPr>
                                <w:sz w:val="28"/>
                                <w:szCs w:val="28"/>
                              </w:rPr>
                              <w:t xml:space="preserve"> Degree</w:t>
                            </w:r>
                            <w:r w:rsidR="00F11B3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A0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14:paraId="3A57AEFD" w14:textId="5BEF3325" w:rsidR="00A67ADB" w:rsidRDefault="000C008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2020-2021</w:t>
                      </w:r>
                      <w:r w:rsidR="00BC767D">
                        <w:rPr>
                          <w:sz w:val="28"/>
                          <w:szCs w:val="28"/>
                        </w:rPr>
                        <w:br/>
                        <w:t>A.S. Fire Services Administration</w:t>
                      </w:r>
                      <w:r w:rsidR="00453B2A">
                        <w:rPr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50E0EB23" w14:textId="13A797F0" w:rsidR="00A67ADB" w:rsidRPr="00DD67D4" w:rsidRDefault="00A67AD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 Fire Services Administration</w:t>
                      </w:r>
                      <w:r w:rsidR="00453B2A">
                        <w:rPr>
                          <w:sz w:val="28"/>
                          <w:szCs w:val="28"/>
                        </w:rPr>
                        <w:t xml:space="preserve"> Degree</w:t>
                      </w:r>
                      <w:r w:rsidR="00F11B37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00B05F74" wp14:editId="094A909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2C13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720"/>
        <w:gridCol w:w="720"/>
        <w:gridCol w:w="630"/>
        <w:gridCol w:w="900"/>
        <w:gridCol w:w="2880"/>
        <w:gridCol w:w="833"/>
      </w:tblGrid>
      <w:tr w:rsidR="00BD787A" w14:paraId="798B2914" w14:textId="77777777" w:rsidTr="00C91EAD">
        <w:tc>
          <w:tcPr>
            <w:tcW w:w="4495" w:type="dxa"/>
            <w:vAlign w:val="center"/>
          </w:tcPr>
          <w:p w14:paraId="54E7C345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14:paraId="5A3B1D4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8DE5C19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57FECDE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47AEECEB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CC3DF58" w14:textId="77777777" w:rsidR="002E5A9E" w:rsidRPr="00B60C98" w:rsidRDefault="002E5A9E" w:rsidP="00A3526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900" w:type="dxa"/>
            <w:vAlign w:val="center"/>
          </w:tcPr>
          <w:p w14:paraId="215C02FF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14:paraId="61EBA3D0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833" w:type="dxa"/>
            <w:vAlign w:val="center"/>
          </w:tcPr>
          <w:p w14:paraId="27F83EBA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276B83" w14:paraId="55DC0C52" w14:textId="77777777" w:rsidTr="00C91EAD">
        <w:tc>
          <w:tcPr>
            <w:tcW w:w="4495" w:type="dxa"/>
            <w:vAlign w:val="center"/>
          </w:tcPr>
          <w:p w14:paraId="43BBCCB0" w14:textId="75D195E1" w:rsidR="00276B83" w:rsidRPr="00B60C98" w:rsidRDefault="00276B83" w:rsidP="00276B83">
            <w:pPr>
              <w:pStyle w:val="NoSpacing"/>
              <w:rPr>
                <w:b/>
                <w:sz w:val="12"/>
                <w:szCs w:val="16"/>
              </w:rPr>
            </w:pPr>
            <w:r w:rsidRPr="00276B83">
              <w:rPr>
                <w:b/>
                <w:sz w:val="16"/>
                <w:szCs w:val="16"/>
              </w:rPr>
              <w:t xml:space="preserve">A.S. Fire Services Administration </w:t>
            </w:r>
          </w:p>
        </w:tc>
        <w:tc>
          <w:tcPr>
            <w:tcW w:w="720" w:type="dxa"/>
            <w:vAlign w:val="center"/>
          </w:tcPr>
          <w:p w14:paraId="16A84FC9" w14:textId="40907B89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2098F4F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CBB9DE" w14:textId="77777777" w:rsidR="00276B83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A65044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0C6219A5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A7E99B9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</w:tr>
      <w:tr w:rsidR="00EF70FF" w14:paraId="105997E7" w14:textId="77777777" w:rsidTr="00162A00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AB3D7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One</w:t>
            </w:r>
          </w:p>
        </w:tc>
      </w:tr>
      <w:tr w:rsidR="00EF70FF" w14:paraId="77863BF1" w14:textId="77777777" w:rsidTr="00C91EAD">
        <w:tc>
          <w:tcPr>
            <w:tcW w:w="4495" w:type="dxa"/>
            <w:shd w:val="clear" w:color="auto" w:fill="auto"/>
          </w:tcPr>
          <w:p w14:paraId="5825243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shd w:val="clear" w:color="auto" w:fill="auto"/>
          </w:tcPr>
          <w:p w14:paraId="23EB9E76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12AE31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630" w:type="dxa"/>
            <w:shd w:val="clear" w:color="auto" w:fill="auto"/>
          </w:tcPr>
          <w:p w14:paraId="0556DB7A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702E7CEF" w14:textId="77777777" w:rsidR="00EF70FF" w:rsidRPr="00B12B91" w:rsidRDefault="00EF70FF" w:rsidP="00C91EA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F, S, Su</w:t>
            </w:r>
          </w:p>
        </w:tc>
        <w:tc>
          <w:tcPr>
            <w:tcW w:w="2880" w:type="dxa"/>
            <w:shd w:val="clear" w:color="auto" w:fill="auto"/>
          </w:tcPr>
          <w:p w14:paraId="427BBDB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Appropriate placement score</w:t>
            </w:r>
          </w:p>
        </w:tc>
        <w:tc>
          <w:tcPr>
            <w:tcW w:w="833" w:type="dxa"/>
            <w:shd w:val="clear" w:color="auto" w:fill="auto"/>
          </w:tcPr>
          <w:p w14:paraId="20299D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52C7C91" w14:textId="77777777" w:rsidTr="00C91EAD">
        <w:tc>
          <w:tcPr>
            <w:tcW w:w="4495" w:type="dxa"/>
            <w:shd w:val="clear" w:color="auto" w:fill="auto"/>
          </w:tcPr>
          <w:p w14:paraId="73B679DE" w14:textId="1CB78BD0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3:</w:t>
            </w:r>
            <w:r w:rsidR="000C008C">
              <w:rPr>
                <w:rFonts w:cstheme="minorHAnsi"/>
                <w:sz w:val="14"/>
                <w:szCs w:val="16"/>
              </w:rPr>
              <w:t xml:space="preserve"> (MATH 1153 needed for BS FSA degree)</w:t>
            </w:r>
          </w:p>
        </w:tc>
        <w:tc>
          <w:tcPr>
            <w:tcW w:w="720" w:type="dxa"/>
            <w:shd w:val="clear" w:color="auto" w:fill="auto"/>
          </w:tcPr>
          <w:p w14:paraId="3A6E3A73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1C530E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4F21A08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06DD9860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E2B4AE7" w14:textId="2AB724AE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DE56A51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488B13F" w14:textId="77777777" w:rsidTr="00C91EAD">
        <w:tc>
          <w:tcPr>
            <w:tcW w:w="4495" w:type="dxa"/>
            <w:shd w:val="clear" w:color="auto" w:fill="auto"/>
          </w:tcPr>
          <w:p w14:paraId="56B3AA0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5:</w:t>
            </w:r>
            <w:r w:rsidR="008E166A">
              <w:rPr>
                <w:rFonts w:cstheme="minorHAnsi"/>
                <w:sz w:val="14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58EC933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1C990A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CBE47ED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ADA4E5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3FBB07B" w14:textId="628539E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9AE087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10CC445" w14:textId="77777777" w:rsidTr="00C91EAD">
        <w:tc>
          <w:tcPr>
            <w:tcW w:w="4495" w:type="dxa"/>
            <w:shd w:val="clear" w:color="auto" w:fill="auto"/>
          </w:tcPr>
          <w:p w14:paraId="6B04B82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FSA 1103 Fire Prevention </w:t>
            </w:r>
          </w:p>
        </w:tc>
        <w:tc>
          <w:tcPr>
            <w:tcW w:w="720" w:type="dxa"/>
            <w:shd w:val="clear" w:color="auto" w:fill="auto"/>
          </w:tcPr>
          <w:p w14:paraId="2F1A343F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B531AA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E3209E6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0B2B43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22B87E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1AE8D3A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1CD46B61" w14:textId="77777777" w:rsidTr="00C91EAD">
        <w:tc>
          <w:tcPr>
            <w:tcW w:w="4495" w:type="dxa"/>
            <w:shd w:val="clear" w:color="auto" w:fill="auto"/>
          </w:tcPr>
          <w:p w14:paraId="11D28F0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FSA 1106 Principles of Emergency Services </w:t>
            </w:r>
          </w:p>
        </w:tc>
        <w:tc>
          <w:tcPr>
            <w:tcW w:w="720" w:type="dxa"/>
            <w:shd w:val="clear" w:color="auto" w:fill="auto"/>
          </w:tcPr>
          <w:p w14:paraId="55C56159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034657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524EFF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1725AF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40D789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3D77C9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E1E4957" w14:textId="77777777" w:rsidTr="00C91EAD">
        <w:tc>
          <w:tcPr>
            <w:tcW w:w="4495" w:type="dxa"/>
            <w:shd w:val="clear" w:color="auto" w:fill="auto"/>
          </w:tcPr>
          <w:p w14:paraId="1C2821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Electives</w:t>
            </w:r>
          </w:p>
        </w:tc>
        <w:tc>
          <w:tcPr>
            <w:tcW w:w="720" w:type="dxa"/>
            <w:shd w:val="clear" w:color="auto" w:fill="auto"/>
          </w:tcPr>
          <w:p w14:paraId="4A9F22EF" w14:textId="2C0B4C87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60C17E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8FE7E3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63C0640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7C8A70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7BCB95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1EDA3AEC" w14:textId="77777777" w:rsidTr="00C91EAD">
        <w:tc>
          <w:tcPr>
            <w:tcW w:w="4495" w:type="dxa"/>
            <w:shd w:val="clear" w:color="auto" w:fill="auto"/>
          </w:tcPr>
          <w:p w14:paraId="4AF0848B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08199E98" w14:textId="4883A950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59E5D561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137D1D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7AED2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7E8607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8C9554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EE38A9F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513424E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Two</w:t>
            </w:r>
          </w:p>
        </w:tc>
      </w:tr>
      <w:tr w:rsidR="00EF70FF" w14:paraId="0BCD5F8B" w14:textId="77777777" w:rsidTr="00C91EAD">
        <w:tc>
          <w:tcPr>
            <w:tcW w:w="4495" w:type="dxa"/>
            <w:shd w:val="clear" w:color="auto" w:fill="auto"/>
          </w:tcPr>
          <w:p w14:paraId="3A49B8E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shd w:val="clear" w:color="auto" w:fill="auto"/>
          </w:tcPr>
          <w:p w14:paraId="39471FC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89BE9EA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630" w:type="dxa"/>
            <w:shd w:val="clear" w:color="auto" w:fill="auto"/>
          </w:tcPr>
          <w:p w14:paraId="1069AC2C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40FED8B2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BCBEDC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ENGL 1101 or equivalent</w:t>
            </w:r>
          </w:p>
        </w:tc>
        <w:tc>
          <w:tcPr>
            <w:tcW w:w="833" w:type="dxa"/>
            <w:shd w:val="clear" w:color="auto" w:fill="auto"/>
          </w:tcPr>
          <w:p w14:paraId="296E696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3C09862" w14:textId="77777777" w:rsidTr="00C91EAD">
        <w:tc>
          <w:tcPr>
            <w:tcW w:w="4495" w:type="dxa"/>
            <w:shd w:val="clear" w:color="auto" w:fill="auto"/>
          </w:tcPr>
          <w:p w14:paraId="60D71EE7" w14:textId="661824CB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5: CHEM 1100</w:t>
            </w:r>
            <w:r w:rsidR="008E166A">
              <w:rPr>
                <w:rFonts w:cstheme="minorHAnsi"/>
                <w:sz w:val="14"/>
                <w:szCs w:val="16"/>
              </w:rPr>
              <w:t>, CHEM 1101, or 1111/lab</w:t>
            </w:r>
            <w:r w:rsidR="00610E43">
              <w:rPr>
                <w:rFonts w:cstheme="minorHAnsi"/>
                <w:sz w:val="14"/>
                <w:szCs w:val="16"/>
              </w:rPr>
              <w:t xml:space="preserve"> other CHEM choice</w:t>
            </w:r>
          </w:p>
        </w:tc>
        <w:tc>
          <w:tcPr>
            <w:tcW w:w="720" w:type="dxa"/>
            <w:shd w:val="clear" w:color="auto" w:fill="auto"/>
          </w:tcPr>
          <w:p w14:paraId="37C961BB" w14:textId="5FA7815C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3-5</w:t>
            </w:r>
          </w:p>
        </w:tc>
        <w:tc>
          <w:tcPr>
            <w:tcW w:w="720" w:type="dxa"/>
            <w:shd w:val="clear" w:color="auto" w:fill="auto"/>
          </w:tcPr>
          <w:p w14:paraId="43B7064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795066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4C0E3B23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8FF7E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CAA13A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727EEC1" w14:textId="77777777" w:rsidTr="00C91EAD">
        <w:tc>
          <w:tcPr>
            <w:tcW w:w="4495" w:type="dxa"/>
            <w:shd w:val="clear" w:color="auto" w:fill="auto"/>
          </w:tcPr>
          <w:p w14:paraId="0EA2893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6: Recommend POLS 1101 Intro to US Government</w:t>
            </w:r>
          </w:p>
        </w:tc>
        <w:tc>
          <w:tcPr>
            <w:tcW w:w="720" w:type="dxa"/>
            <w:shd w:val="clear" w:color="auto" w:fill="auto"/>
          </w:tcPr>
          <w:p w14:paraId="0C77FEB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273A19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0B52BB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271BC5B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053C28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85A9C3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0F826E4" w14:textId="77777777" w:rsidTr="00C91EAD">
        <w:tc>
          <w:tcPr>
            <w:tcW w:w="4495" w:type="dxa"/>
            <w:shd w:val="clear" w:color="auto" w:fill="auto"/>
          </w:tcPr>
          <w:p w14:paraId="11FF453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1101 Building Construction and Fire Protection</w:t>
            </w:r>
          </w:p>
        </w:tc>
        <w:tc>
          <w:tcPr>
            <w:tcW w:w="720" w:type="dxa"/>
            <w:shd w:val="clear" w:color="auto" w:fill="auto"/>
          </w:tcPr>
          <w:p w14:paraId="0910414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FA50D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A12E08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13BBEA9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3C0E0E4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247363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A55D498" w14:textId="77777777" w:rsidTr="00C91EAD">
        <w:tc>
          <w:tcPr>
            <w:tcW w:w="4495" w:type="dxa"/>
            <w:shd w:val="clear" w:color="auto" w:fill="auto"/>
          </w:tcPr>
          <w:p w14:paraId="4AF8A7C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1105 Fire Protection Systems</w:t>
            </w:r>
          </w:p>
        </w:tc>
        <w:tc>
          <w:tcPr>
            <w:tcW w:w="720" w:type="dxa"/>
            <w:shd w:val="clear" w:color="auto" w:fill="auto"/>
          </w:tcPr>
          <w:p w14:paraId="404A9CC4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96CD98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FE0FC9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46CE59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68670D9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4812AD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BD0C2CC" w14:textId="77777777" w:rsidTr="00C91EAD">
        <w:tc>
          <w:tcPr>
            <w:tcW w:w="4495" w:type="dxa"/>
            <w:shd w:val="clear" w:color="auto" w:fill="auto"/>
          </w:tcPr>
          <w:p w14:paraId="49C9BE8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Electives</w:t>
            </w:r>
          </w:p>
        </w:tc>
        <w:tc>
          <w:tcPr>
            <w:tcW w:w="720" w:type="dxa"/>
            <w:shd w:val="clear" w:color="auto" w:fill="auto"/>
          </w:tcPr>
          <w:p w14:paraId="5B9F5639" w14:textId="381A9B89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0-2</w:t>
            </w:r>
          </w:p>
        </w:tc>
        <w:tc>
          <w:tcPr>
            <w:tcW w:w="720" w:type="dxa"/>
            <w:shd w:val="clear" w:color="auto" w:fill="auto"/>
          </w:tcPr>
          <w:p w14:paraId="0ABBBB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0F1BB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1A7729A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FE47B7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B60CE2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676B1FF" w14:textId="77777777" w:rsidTr="00C91EAD">
        <w:tc>
          <w:tcPr>
            <w:tcW w:w="4495" w:type="dxa"/>
            <w:shd w:val="clear" w:color="auto" w:fill="auto"/>
          </w:tcPr>
          <w:p w14:paraId="52CDDAC9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3E4F203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C93DDF4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FB6E32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634752E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58039C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73357FD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9592466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9781BD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Three</w:t>
            </w:r>
          </w:p>
        </w:tc>
      </w:tr>
      <w:tr w:rsidR="00EF70FF" w14:paraId="2CF35931" w14:textId="77777777" w:rsidTr="00C91EAD">
        <w:tc>
          <w:tcPr>
            <w:tcW w:w="4495" w:type="dxa"/>
            <w:shd w:val="clear" w:color="auto" w:fill="auto"/>
          </w:tcPr>
          <w:p w14:paraId="2BD636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2: Principles of Speech</w:t>
            </w:r>
          </w:p>
        </w:tc>
        <w:tc>
          <w:tcPr>
            <w:tcW w:w="720" w:type="dxa"/>
            <w:shd w:val="clear" w:color="auto" w:fill="auto"/>
          </w:tcPr>
          <w:p w14:paraId="5404C0DD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567B7A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6FE3614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616D42A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7A2F30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151749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87944F7" w14:textId="77777777" w:rsidTr="00C91EAD">
        <w:tc>
          <w:tcPr>
            <w:tcW w:w="4495" w:type="dxa"/>
            <w:shd w:val="clear" w:color="auto" w:fill="auto"/>
          </w:tcPr>
          <w:p w14:paraId="0EB1827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6: Recommend ONE OF ECON 1100 OR 2201 OR 2202</w:t>
            </w:r>
          </w:p>
        </w:tc>
        <w:tc>
          <w:tcPr>
            <w:tcW w:w="720" w:type="dxa"/>
            <w:shd w:val="clear" w:color="auto" w:fill="auto"/>
          </w:tcPr>
          <w:p w14:paraId="4AE625F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A4C69E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087EFB3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5A03A122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8497FE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16BC7F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7665B31" w14:textId="77777777" w:rsidTr="00C91EAD">
        <w:tc>
          <w:tcPr>
            <w:tcW w:w="4495" w:type="dxa"/>
            <w:shd w:val="clear" w:color="auto" w:fill="auto"/>
          </w:tcPr>
          <w:p w14:paraId="3F578CC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4:</w:t>
            </w:r>
          </w:p>
        </w:tc>
        <w:tc>
          <w:tcPr>
            <w:tcW w:w="720" w:type="dxa"/>
            <w:shd w:val="clear" w:color="auto" w:fill="auto"/>
          </w:tcPr>
          <w:p w14:paraId="1CC067FD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C62298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CDF1679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156E0D48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A00373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553B57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260417B" w14:textId="77777777" w:rsidTr="00C91EAD">
        <w:tc>
          <w:tcPr>
            <w:tcW w:w="4495" w:type="dxa"/>
            <w:shd w:val="clear" w:color="auto" w:fill="auto"/>
          </w:tcPr>
          <w:p w14:paraId="5CC55E6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2201 Fire Administration 1 (non-core)</w:t>
            </w:r>
          </w:p>
        </w:tc>
        <w:tc>
          <w:tcPr>
            <w:tcW w:w="720" w:type="dxa"/>
            <w:shd w:val="clear" w:color="auto" w:fill="auto"/>
          </w:tcPr>
          <w:p w14:paraId="1AC2D1E9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EFB983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50BFF4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84E0E1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757EFEB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3FD959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A241AC8" w14:textId="77777777" w:rsidTr="00C91EAD">
        <w:tc>
          <w:tcPr>
            <w:tcW w:w="4495" w:type="dxa"/>
            <w:shd w:val="clear" w:color="auto" w:fill="auto"/>
          </w:tcPr>
          <w:p w14:paraId="51BCE90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2202 Legal Aspects of the Fire Service (non-core)</w:t>
            </w:r>
          </w:p>
        </w:tc>
        <w:tc>
          <w:tcPr>
            <w:tcW w:w="720" w:type="dxa"/>
            <w:shd w:val="clear" w:color="auto" w:fill="auto"/>
          </w:tcPr>
          <w:p w14:paraId="57453146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48021F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2A320C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72C2571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13A522A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412F9997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27D9FDBA" w14:textId="77777777" w:rsidTr="00C91EAD">
        <w:tc>
          <w:tcPr>
            <w:tcW w:w="4495" w:type="dxa"/>
            <w:shd w:val="clear" w:color="auto" w:fill="auto"/>
          </w:tcPr>
          <w:p w14:paraId="36245E3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</w:t>
            </w:r>
          </w:p>
        </w:tc>
        <w:tc>
          <w:tcPr>
            <w:tcW w:w="720" w:type="dxa"/>
            <w:shd w:val="clear" w:color="auto" w:fill="auto"/>
          </w:tcPr>
          <w:p w14:paraId="2C3E8174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4F8F81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E523FA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45FE30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D95275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E13C78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91C403E" w14:textId="77777777" w:rsidTr="00C91EAD">
        <w:tc>
          <w:tcPr>
            <w:tcW w:w="4495" w:type="dxa"/>
            <w:shd w:val="clear" w:color="auto" w:fill="auto"/>
          </w:tcPr>
          <w:p w14:paraId="70E79C30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005FD28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71D417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8654EB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188CA13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7BCF2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46AA2A0E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9688971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BD9463E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Four</w:t>
            </w:r>
          </w:p>
        </w:tc>
      </w:tr>
      <w:tr w:rsidR="00EF70FF" w14:paraId="51884E34" w14:textId="77777777" w:rsidTr="00C91EAD">
        <w:tc>
          <w:tcPr>
            <w:tcW w:w="4495" w:type="dxa"/>
            <w:shd w:val="clear" w:color="auto" w:fill="auto"/>
          </w:tcPr>
          <w:p w14:paraId="3A6DBAD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 Objective 4: Recommend PHIL 1103 Ethics</w:t>
            </w:r>
          </w:p>
        </w:tc>
        <w:tc>
          <w:tcPr>
            <w:tcW w:w="720" w:type="dxa"/>
            <w:shd w:val="clear" w:color="auto" w:fill="auto"/>
          </w:tcPr>
          <w:p w14:paraId="1EA5E7FB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DC1572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D39849A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02A0F771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4416850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C4BC31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8E11207" w14:textId="77777777" w:rsidTr="00C91EAD">
        <w:tc>
          <w:tcPr>
            <w:tcW w:w="4495" w:type="dxa"/>
            <w:shd w:val="clear" w:color="auto" w:fill="auto"/>
          </w:tcPr>
          <w:p w14:paraId="752CFC9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 xml:space="preserve">GE Objective 7 or 8: </w:t>
            </w:r>
          </w:p>
        </w:tc>
        <w:tc>
          <w:tcPr>
            <w:tcW w:w="720" w:type="dxa"/>
            <w:shd w:val="clear" w:color="auto" w:fill="auto"/>
          </w:tcPr>
          <w:p w14:paraId="59E3865F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8A6D00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287EE32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33C9B07B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B8440FE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7BBE26B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0FE78D8" w14:textId="77777777" w:rsidTr="00C91EAD">
        <w:tc>
          <w:tcPr>
            <w:tcW w:w="4495" w:type="dxa"/>
            <w:shd w:val="clear" w:color="auto" w:fill="auto"/>
          </w:tcPr>
          <w:p w14:paraId="7D7D69A3" w14:textId="42AF26F8" w:rsidR="00EF70FF" w:rsidRPr="00FC3DBA" w:rsidRDefault="00610E43" w:rsidP="00EF70FF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GE Objective 9</w:t>
            </w:r>
          </w:p>
        </w:tc>
        <w:tc>
          <w:tcPr>
            <w:tcW w:w="720" w:type="dxa"/>
            <w:shd w:val="clear" w:color="auto" w:fill="auto"/>
          </w:tcPr>
          <w:p w14:paraId="4F4A7CEA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A6E9A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5ECB44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4A8C5A6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9B331E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6A8DE7B2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63DF6BF" w14:textId="77777777" w:rsidTr="00C91EAD">
        <w:tc>
          <w:tcPr>
            <w:tcW w:w="4495" w:type="dxa"/>
            <w:shd w:val="clear" w:color="auto" w:fill="auto"/>
          </w:tcPr>
          <w:p w14:paraId="1D6EE6D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FSA 1102 Fire Behavior and Combustion</w:t>
            </w:r>
          </w:p>
        </w:tc>
        <w:tc>
          <w:tcPr>
            <w:tcW w:w="720" w:type="dxa"/>
            <w:shd w:val="clear" w:color="auto" w:fill="auto"/>
          </w:tcPr>
          <w:p w14:paraId="429B7172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05BEEF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1EC522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2196244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42DB7CF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CHEM</w:t>
            </w:r>
            <w:r w:rsidR="00BE5EA2">
              <w:rPr>
                <w:rFonts w:cstheme="minorHAnsi"/>
                <w:sz w:val="14"/>
                <w:szCs w:val="16"/>
              </w:rPr>
              <w:t xml:space="preserve"> 1100, 1101 or 1111</w:t>
            </w:r>
          </w:p>
        </w:tc>
        <w:tc>
          <w:tcPr>
            <w:tcW w:w="833" w:type="dxa"/>
            <w:shd w:val="clear" w:color="auto" w:fill="auto"/>
          </w:tcPr>
          <w:p w14:paraId="79567E73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699D287" w14:textId="77777777" w:rsidTr="00C91EAD">
        <w:tc>
          <w:tcPr>
            <w:tcW w:w="4495" w:type="dxa"/>
            <w:shd w:val="clear" w:color="auto" w:fill="auto"/>
          </w:tcPr>
          <w:p w14:paraId="122F9F55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 xml:space="preserve">FSA 1107 Principles of Fire &amp; Emergency Services Safety &amp; Survival  </w:t>
            </w:r>
          </w:p>
        </w:tc>
        <w:tc>
          <w:tcPr>
            <w:tcW w:w="720" w:type="dxa"/>
            <w:shd w:val="clear" w:color="auto" w:fill="auto"/>
          </w:tcPr>
          <w:p w14:paraId="48003E38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C5FC8F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1AE087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87C1C7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5F21D57E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00839B0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1B26DCB" w14:textId="77777777" w:rsidTr="00C91EAD">
        <w:tc>
          <w:tcPr>
            <w:tcW w:w="4495" w:type="dxa"/>
            <w:shd w:val="clear" w:color="auto" w:fill="auto"/>
          </w:tcPr>
          <w:p w14:paraId="162E6AB9" w14:textId="1DF818DA" w:rsidR="00EF70FF" w:rsidRPr="005D379C" w:rsidRDefault="001F782E" w:rsidP="00EF70FF">
            <w:pPr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FSA 2250 Fire Science Integration</w:t>
            </w:r>
            <w:r w:rsidR="00FE6E64" w:rsidRPr="005D379C">
              <w:rPr>
                <w:rFonts w:cstheme="minorHAnsi"/>
                <w:sz w:val="14"/>
                <w:szCs w:val="16"/>
              </w:rPr>
              <w:t xml:space="preserve"> (4cr)</w:t>
            </w:r>
            <w:r w:rsidRPr="005D379C">
              <w:rPr>
                <w:rFonts w:cstheme="minorHAnsi"/>
                <w:sz w:val="14"/>
                <w:szCs w:val="16"/>
              </w:rPr>
              <w:t xml:space="preserve"> </w:t>
            </w:r>
            <w:r w:rsidRPr="005D379C">
              <w:rPr>
                <w:sz w:val="18"/>
                <w:szCs w:val="16"/>
              </w:rPr>
              <w:t>¹</w:t>
            </w:r>
            <w:r w:rsidR="005C4F72" w:rsidRPr="005D379C">
              <w:rPr>
                <w:sz w:val="18"/>
                <w:szCs w:val="16"/>
              </w:rPr>
              <w:t xml:space="preserve"> </w:t>
            </w:r>
            <w:r w:rsidR="005C4F72" w:rsidRPr="005D379C">
              <w:rPr>
                <w:sz w:val="14"/>
                <w:szCs w:val="16"/>
              </w:rPr>
              <w:t>or Free Electives</w:t>
            </w:r>
            <w:r w:rsidR="00FE6E64" w:rsidRPr="005D379C">
              <w:rPr>
                <w:sz w:val="14"/>
                <w:szCs w:val="16"/>
              </w:rPr>
              <w:t xml:space="preserve"> (2cr)</w:t>
            </w:r>
          </w:p>
        </w:tc>
        <w:tc>
          <w:tcPr>
            <w:tcW w:w="720" w:type="dxa"/>
            <w:shd w:val="clear" w:color="auto" w:fill="auto"/>
          </w:tcPr>
          <w:p w14:paraId="0DC10158" w14:textId="549C222B" w:rsidR="00EF70FF" w:rsidRPr="005D379C" w:rsidRDefault="00FE6E64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2-</w:t>
            </w:r>
            <w:r w:rsidR="005C4F72" w:rsidRPr="005D379C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5D410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495260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8E19F81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2B10F7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DAA84B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9F1B07E" w14:textId="77777777" w:rsidTr="00C91EAD">
        <w:tc>
          <w:tcPr>
            <w:tcW w:w="4495" w:type="dxa"/>
            <w:shd w:val="clear" w:color="auto" w:fill="auto"/>
          </w:tcPr>
          <w:p w14:paraId="652B0B9D" w14:textId="77777777" w:rsidR="00EF70FF" w:rsidRPr="005D379C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3F698471" w14:textId="1F72FBCF" w:rsidR="00EF70FF" w:rsidRPr="005D379C" w:rsidRDefault="003C359C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15-</w:t>
            </w:r>
            <w:r w:rsidR="005C4F72" w:rsidRPr="005D379C">
              <w:rPr>
                <w:rFonts w:cstheme="minorHAnsi"/>
                <w:sz w:val="14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4E0AA6EF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9B30E65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3BFDED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98940A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181C1B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A35263" w14:paraId="1E2B291B" w14:textId="77777777" w:rsidTr="00A35263">
        <w:tc>
          <w:tcPr>
            <w:tcW w:w="11178" w:type="dxa"/>
            <w:gridSpan w:val="7"/>
            <w:shd w:val="clear" w:color="auto" w:fill="F2F2F2" w:themeFill="background1" w:themeFillShade="F2"/>
          </w:tcPr>
          <w:p w14:paraId="780CCD41" w14:textId="6FCDACEF" w:rsidR="00A35263" w:rsidRPr="00B12B91" w:rsidRDefault="00A35263" w:rsidP="009244CE">
            <w:pPr>
              <w:pStyle w:val="NoSpacing"/>
              <w:rPr>
                <w:color w:val="FF0000"/>
                <w:sz w:val="14"/>
                <w:szCs w:val="16"/>
              </w:rPr>
            </w:pPr>
            <w:r w:rsidRPr="00B12B91">
              <w:rPr>
                <w:b/>
                <w:color w:val="FF0000"/>
                <w:sz w:val="14"/>
                <w:szCs w:val="16"/>
              </w:rPr>
              <w:t>COMPLETION OF A.S. FIRE SERVICES ADMINISTRATION IS A PREQUISTE FOR THE B.S. IN</w:t>
            </w:r>
            <w:r w:rsidR="00113B58">
              <w:rPr>
                <w:b/>
                <w:color w:val="FF0000"/>
                <w:sz w:val="14"/>
                <w:szCs w:val="16"/>
              </w:rPr>
              <w:t xml:space="preserve"> FIRE SERVICES ADMINISTRATION</w:t>
            </w:r>
          </w:p>
        </w:tc>
      </w:tr>
      <w:tr w:rsidR="00E7271B" w14:paraId="6A61B4A6" w14:textId="77777777" w:rsidTr="00A35263">
        <w:tc>
          <w:tcPr>
            <w:tcW w:w="11178" w:type="dxa"/>
            <w:gridSpan w:val="7"/>
            <w:shd w:val="clear" w:color="auto" w:fill="F2F2F2" w:themeFill="background1" w:themeFillShade="F2"/>
          </w:tcPr>
          <w:p w14:paraId="6993E915" w14:textId="6661CBE3" w:rsidR="00E7271B" w:rsidRPr="00B12B91" w:rsidRDefault="00E7271B" w:rsidP="009244CE">
            <w:pPr>
              <w:pStyle w:val="NoSpacing"/>
              <w:rPr>
                <w:b/>
                <w:color w:val="FF0000"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276B83">
              <w:rPr>
                <w:b/>
                <w:sz w:val="16"/>
                <w:szCs w:val="16"/>
              </w:rPr>
              <w:t>.S. Fire Services Administration</w:t>
            </w:r>
          </w:p>
        </w:tc>
      </w:tr>
      <w:tr w:rsidR="0037691A" w14:paraId="13D431F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D4B943" w14:textId="77777777" w:rsidR="0037691A" w:rsidRPr="00B12B91" w:rsidRDefault="0037691A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Five</w:t>
            </w:r>
          </w:p>
        </w:tc>
      </w:tr>
      <w:tr w:rsidR="003F530A" w14:paraId="44EDA306" w14:textId="77777777" w:rsidTr="00BA6AC2">
        <w:tc>
          <w:tcPr>
            <w:tcW w:w="4495" w:type="dxa"/>
            <w:shd w:val="clear" w:color="auto" w:fill="auto"/>
          </w:tcPr>
          <w:p w14:paraId="4E8E40BA" w14:textId="77777777" w:rsidR="003F530A" w:rsidRPr="00B12B91" w:rsidRDefault="003F530A" w:rsidP="003F530A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3325 Personnel Management for Fire Service Administrator</w:t>
            </w:r>
          </w:p>
        </w:tc>
        <w:tc>
          <w:tcPr>
            <w:tcW w:w="720" w:type="dxa"/>
            <w:shd w:val="clear" w:color="auto" w:fill="auto"/>
          </w:tcPr>
          <w:p w14:paraId="4255F18B" w14:textId="77777777" w:rsidR="003F530A" w:rsidRPr="00B12B91" w:rsidRDefault="003F530A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76203065" w14:textId="77777777" w:rsidR="003F530A" w:rsidRPr="00B12B91" w:rsidRDefault="003F530A" w:rsidP="003F530A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BED76CC" w14:textId="77777777" w:rsidR="003F530A" w:rsidRPr="00B12B91" w:rsidRDefault="006D52AB" w:rsidP="003F53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6FF33D5C" w14:textId="5273C05B" w:rsidR="003F530A" w:rsidRPr="00B12B91" w:rsidRDefault="00162A00" w:rsidP="003F53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6185D6AD" w14:textId="3F1EF727" w:rsidR="003F530A" w:rsidRPr="00B12B91" w:rsidRDefault="00A22901" w:rsidP="00A22901">
            <w:pPr>
              <w:pStyle w:val="NoSpacing"/>
              <w:rPr>
                <w:sz w:val="14"/>
                <w:szCs w:val="16"/>
              </w:rPr>
            </w:pPr>
            <w:r w:rsidRPr="00162A00">
              <w:rPr>
                <w:sz w:val="14"/>
                <w:szCs w:val="16"/>
              </w:rPr>
              <w:t>FSA 2201 and FSA 2202</w:t>
            </w:r>
          </w:p>
        </w:tc>
        <w:tc>
          <w:tcPr>
            <w:tcW w:w="833" w:type="dxa"/>
          </w:tcPr>
          <w:p w14:paraId="6689862F" w14:textId="77777777" w:rsidR="003F530A" w:rsidRPr="00B12B91" w:rsidRDefault="003F530A" w:rsidP="00162A00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1AC89820" w14:textId="77777777" w:rsidTr="00C91EAD">
        <w:tc>
          <w:tcPr>
            <w:tcW w:w="4495" w:type="dxa"/>
            <w:shd w:val="clear" w:color="auto" w:fill="auto"/>
          </w:tcPr>
          <w:p w14:paraId="6B93F0DF" w14:textId="22BC91D9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3331 Community Risk Reduction for Fire &amp; Emerg. Services</w:t>
            </w:r>
          </w:p>
        </w:tc>
        <w:tc>
          <w:tcPr>
            <w:tcW w:w="720" w:type="dxa"/>
          </w:tcPr>
          <w:p w14:paraId="258C9718" w14:textId="77777777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1D8D45C5" w14:textId="77777777" w:rsidR="00092C64" w:rsidRPr="00B12B91" w:rsidRDefault="00092C64" w:rsidP="00092C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BA4612" w14:textId="77777777" w:rsidR="00092C64" w:rsidRPr="00B12B91" w:rsidRDefault="006D52AB" w:rsidP="00092C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81F0086" w14:textId="3DA731BC" w:rsidR="00092C64" w:rsidRPr="00B12B91" w:rsidRDefault="00162A00" w:rsidP="00092C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1863E24F" w14:textId="77777777" w:rsidR="00092C64" w:rsidRPr="00B12B91" w:rsidRDefault="00A22901" w:rsidP="00092C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4AEDAB11" w14:textId="77777777" w:rsidR="00092C64" w:rsidRPr="00B12B91" w:rsidRDefault="00092C64" w:rsidP="00092C64">
            <w:pPr>
              <w:rPr>
                <w:sz w:val="14"/>
                <w:szCs w:val="16"/>
              </w:rPr>
            </w:pPr>
          </w:p>
        </w:tc>
      </w:tr>
      <w:tr w:rsidR="00616BB3" w14:paraId="754EB262" w14:textId="77777777" w:rsidTr="00C91EAD">
        <w:tc>
          <w:tcPr>
            <w:tcW w:w="4495" w:type="dxa"/>
            <w:shd w:val="clear" w:color="auto" w:fill="auto"/>
          </w:tcPr>
          <w:p w14:paraId="1C80BB26" w14:textId="5E46E9FB" w:rsidR="00616BB3" w:rsidRPr="00B12B91" w:rsidRDefault="00C274E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Non-Core</w:t>
            </w:r>
            <w:r w:rsidR="00440BB9">
              <w:rPr>
                <w:sz w:val="14"/>
                <w:szCs w:val="16"/>
              </w:rPr>
              <w:t xml:space="preserve"> UD</w:t>
            </w:r>
            <w:r>
              <w:rPr>
                <w:sz w:val="14"/>
                <w:szCs w:val="16"/>
              </w:rPr>
              <w:t xml:space="preserve"> </w:t>
            </w:r>
            <w:r w:rsidR="00616BB3" w:rsidRPr="00B12B91">
              <w:rPr>
                <w:sz w:val="14"/>
                <w:szCs w:val="16"/>
              </w:rPr>
              <w:t xml:space="preserve">FSA </w:t>
            </w:r>
            <w:r w:rsidR="00092C64">
              <w:rPr>
                <w:sz w:val="14"/>
                <w:szCs w:val="16"/>
              </w:rPr>
              <w:t>Elective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1986B23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1F52D863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8440A0F" w14:textId="618B23E3" w:rsidR="00616BB3" w:rsidRPr="00B12B91" w:rsidRDefault="006D52AB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</w:t>
            </w:r>
            <w:r w:rsidR="00440BB9">
              <w:rPr>
                <w:sz w:val="14"/>
                <w:szCs w:val="16"/>
              </w:rPr>
              <w:t>M</w:t>
            </w:r>
          </w:p>
        </w:tc>
        <w:tc>
          <w:tcPr>
            <w:tcW w:w="900" w:type="dxa"/>
            <w:shd w:val="clear" w:color="auto" w:fill="FFFFFF" w:themeFill="background1"/>
          </w:tcPr>
          <w:p w14:paraId="7542AED9" w14:textId="03803692" w:rsidR="00616BB3" w:rsidRPr="00B12B91" w:rsidRDefault="00162A00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1A3AAD06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80C9220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332E4889" w14:textId="77777777" w:rsidTr="00C91EAD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671E54DB" w14:textId="61196A1A" w:rsidR="00616BB3" w:rsidRPr="00B12B91" w:rsidRDefault="00092C64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Free Elective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 xml:space="preserve">or EMGT Minor </w:t>
            </w:r>
            <w:r w:rsidR="00440BB9">
              <w:rPr>
                <w:sz w:val="14"/>
                <w:szCs w:val="16"/>
              </w:rPr>
              <w:t>c</w:t>
            </w:r>
            <w:r>
              <w:rPr>
                <w:sz w:val="14"/>
                <w:szCs w:val="16"/>
              </w:rPr>
              <w:t>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1AA4E1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4D83B8B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5151A92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44D24BBA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52AFF84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3D3E61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B19FAAB" w14:textId="77777777" w:rsidTr="00C91EAD">
        <w:tc>
          <w:tcPr>
            <w:tcW w:w="4495" w:type="dxa"/>
            <w:shd w:val="clear" w:color="auto" w:fill="auto"/>
          </w:tcPr>
          <w:p w14:paraId="11A17D40" w14:textId="17BEBFBD" w:rsidR="00616BB3" w:rsidRPr="00B12B91" w:rsidRDefault="00616BB3" w:rsidP="00440BB9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 w:rsidR="004042A2">
              <w:rPr>
                <w:sz w:val="14"/>
                <w:szCs w:val="16"/>
              </w:rPr>
              <w:t>EMGT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042A2">
              <w:rPr>
                <w:sz w:val="14"/>
                <w:szCs w:val="16"/>
              </w:rPr>
              <w:t>Minor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40BB9">
              <w:rPr>
                <w:sz w:val="14"/>
                <w:szCs w:val="16"/>
              </w:rPr>
              <w:t>c</w:t>
            </w:r>
            <w:r w:rsidRPr="00B12B91">
              <w:rPr>
                <w:sz w:val="14"/>
                <w:szCs w:val="16"/>
              </w:rPr>
              <w:t>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7B4EACAE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1443846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7D3B1A30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5F689B2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4B15CB0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1E1A1EBD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4B4F229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5EB2734C" w14:textId="77777777" w:rsidR="00616BB3" w:rsidRPr="00B12B91" w:rsidRDefault="00616BB3" w:rsidP="009244CE">
            <w:pPr>
              <w:jc w:val="right"/>
              <w:rPr>
                <w:rFonts w:ascii="Calibri" w:hAnsi="Calibri"/>
                <w:color w:val="000000"/>
                <w:sz w:val="14"/>
                <w:szCs w:val="16"/>
              </w:rPr>
            </w:pPr>
            <w:r w:rsidRPr="00B12B91">
              <w:rPr>
                <w:rFonts w:ascii="Calibri" w:hAnsi="Calibri"/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EFE0A24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2D7F79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243620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13B91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5AFD94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262F6EA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2AB949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CBABB2E" w14:textId="77777777" w:rsidR="00616BB3" w:rsidRPr="00B12B91" w:rsidRDefault="00616BB3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Six</w:t>
            </w:r>
          </w:p>
        </w:tc>
      </w:tr>
      <w:tr w:rsidR="00616BB3" w14:paraId="42126FB8" w14:textId="77777777" w:rsidTr="00BA6AC2">
        <w:tc>
          <w:tcPr>
            <w:tcW w:w="4495" w:type="dxa"/>
            <w:shd w:val="clear" w:color="auto" w:fill="auto"/>
          </w:tcPr>
          <w:p w14:paraId="5B7096F5" w14:textId="0A6D40D4" w:rsidR="00616BB3" w:rsidRPr="00B12B91" w:rsidRDefault="00092C64" w:rsidP="004042A2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3333 Applications of Fire Research</w:t>
            </w:r>
          </w:p>
        </w:tc>
        <w:tc>
          <w:tcPr>
            <w:tcW w:w="720" w:type="dxa"/>
          </w:tcPr>
          <w:p w14:paraId="095C2BFE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01073D6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3893F1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4F9024B2" w14:textId="522BC87F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67DC9795" w14:textId="7365C289" w:rsidR="00616BB3" w:rsidRPr="00A80A3F" w:rsidRDefault="00AF0AC4" w:rsidP="00A80A3F">
            <w:pPr>
              <w:pStyle w:val="NoSpacing"/>
              <w:rPr>
                <w:sz w:val="14"/>
                <w:szCs w:val="16"/>
              </w:rPr>
            </w:pPr>
            <w:r w:rsidRPr="00A80A3F">
              <w:rPr>
                <w:sz w:val="14"/>
                <w:szCs w:val="16"/>
              </w:rPr>
              <w:t xml:space="preserve">MATH 1153 </w:t>
            </w:r>
            <w:r w:rsidR="00A80A3F" w:rsidRPr="00162A00">
              <w:rPr>
                <w:sz w:val="14"/>
                <w:szCs w:val="16"/>
              </w:rPr>
              <w:t>and 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14B01496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822C375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CCA5" w14:textId="6744D953" w:rsidR="00616BB3" w:rsidRPr="00B12B91" w:rsidRDefault="00092C64" w:rsidP="00616BB3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3329 Political and Legal Foundations of Fire Protection</w:t>
            </w:r>
            <w:r w:rsidRPr="00092C64" w:rsidDel="00092C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483BB7D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3609CF5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164E519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6B5C069" w14:textId="74B789C0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05A324D6" w14:textId="77777777" w:rsidR="00616BB3" w:rsidRPr="00B12B91" w:rsidRDefault="00A22901" w:rsidP="00616BB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2202</w:t>
            </w:r>
          </w:p>
        </w:tc>
        <w:tc>
          <w:tcPr>
            <w:tcW w:w="833" w:type="dxa"/>
          </w:tcPr>
          <w:p w14:paraId="5EC8CB0E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7897FF5E" w14:textId="77777777" w:rsidTr="00C91EAD">
        <w:tc>
          <w:tcPr>
            <w:tcW w:w="4495" w:type="dxa"/>
            <w:shd w:val="clear" w:color="auto" w:fill="auto"/>
          </w:tcPr>
          <w:p w14:paraId="48B14482" w14:textId="097AEE66" w:rsidR="00616BB3" w:rsidRPr="00B12B91" w:rsidRDefault="00C274EB" w:rsidP="00616BB3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Non-Core </w:t>
            </w:r>
            <w:r w:rsidR="00A80A3F">
              <w:rPr>
                <w:sz w:val="14"/>
                <w:szCs w:val="16"/>
              </w:rPr>
              <w:t xml:space="preserve">UD </w:t>
            </w:r>
            <w:r w:rsidR="00092C64">
              <w:rPr>
                <w:sz w:val="14"/>
                <w:szCs w:val="16"/>
              </w:rPr>
              <w:t>FSA Elective</w:t>
            </w:r>
          </w:p>
        </w:tc>
        <w:tc>
          <w:tcPr>
            <w:tcW w:w="720" w:type="dxa"/>
            <w:shd w:val="clear" w:color="auto" w:fill="auto"/>
          </w:tcPr>
          <w:p w14:paraId="539E035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6FF42CA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62C889" w14:textId="77777777" w:rsidR="00616BB3" w:rsidRPr="00440BB9" w:rsidRDefault="00440BB9" w:rsidP="00162A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9B3E199" w14:textId="402C6DE1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44E27C6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CB62B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668AE47" w14:textId="77777777" w:rsidTr="00C91EAD">
        <w:tc>
          <w:tcPr>
            <w:tcW w:w="4495" w:type="dxa"/>
            <w:shd w:val="clear" w:color="auto" w:fill="auto"/>
          </w:tcPr>
          <w:p w14:paraId="7A2CAC03" w14:textId="61FFB0CA" w:rsidR="00616BB3" w:rsidRPr="00B12B91" w:rsidRDefault="004042A2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Free Elective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or</w:t>
            </w:r>
            <w:r w:rsidR="006D52AB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EMGT Minor</w:t>
            </w:r>
            <w:r w:rsidR="00092C64">
              <w:rPr>
                <w:sz w:val="14"/>
                <w:szCs w:val="16"/>
              </w:rPr>
              <w:t xml:space="preserve"> 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1ECFDA77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26FCC5F3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42B007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B67D195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E0478D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25C0F8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39773A29" w14:textId="77777777" w:rsidTr="00C91EAD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08F2BEE0" w14:textId="6B8B7B84" w:rsidR="00616BB3" w:rsidRPr="00B12B91" w:rsidRDefault="00616BB3" w:rsidP="004042A2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 w:rsidR="00440BB9">
              <w:rPr>
                <w:sz w:val="14"/>
                <w:szCs w:val="16"/>
              </w:rPr>
              <w:t xml:space="preserve">UD </w:t>
            </w:r>
            <w:r w:rsidR="004042A2">
              <w:rPr>
                <w:sz w:val="14"/>
                <w:szCs w:val="16"/>
              </w:rPr>
              <w:t>EMGT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042A2">
              <w:rPr>
                <w:sz w:val="14"/>
                <w:szCs w:val="16"/>
              </w:rPr>
              <w:t>Minor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Pr="00B12B91">
              <w:rPr>
                <w:sz w:val="14"/>
                <w:szCs w:val="16"/>
              </w:rPr>
              <w:t>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914C1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8223CAB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47E4C2E" w14:textId="77777777" w:rsidR="00616BB3" w:rsidRPr="00B12B91" w:rsidRDefault="00440BB9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6C3D554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7FE6DF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6CCCA3C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A233E6A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2DFF12FC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D880A17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6F7E53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F20D55A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9A5D94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A8C5A5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5571CF1C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710FEE1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51E28CD" w14:textId="77777777" w:rsidR="00616BB3" w:rsidRPr="00B12B91" w:rsidRDefault="00616BB3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Seven</w:t>
            </w:r>
          </w:p>
        </w:tc>
      </w:tr>
      <w:tr w:rsidR="00616BB3" w14:paraId="52618438" w14:textId="77777777" w:rsidTr="00C91EAD">
        <w:tc>
          <w:tcPr>
            <w:tcW w:w="4495" w:type="dxa"/>
            <w:shd w:val="clear" w:color="auto" w:fill="auto"/>
          </w:tcPr>
          <w:p w14:paraId="0B2E4D0A" w14:textId="610E73C8" w:rsidR="00616BB3" w:rsidRPr="00B12B91" w:rsidRDefault="00092C64" w:rsidP="00616BB3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3326 Fire Prevention Organization and Management</w:t>
            </w:r>
          </w:p>
        </w:tc>
        <w:tc>
          <w:tcPr>
            <w:tcW w:w="720" w:type="dxa"/>
          </w:tcPr>
          <w:p w14:paraId="0A4E3A33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761B6787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5F9E4E" w14:textId="77777777" w:rsidR="00616BB3" w:rsidRPr="00B12B91" w:rsidRDefault="006D52AB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348DE58" w14:textId="68BA2CBE" w:rsidR="00616BB3" w:rsidRPr="00B12B91" w:rsidRDefault="00162A00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0D869ECD" w14:textId="77777777" w:rsidR="00616BB3" w:rsidRPr="00B12B91" w:rsidRDefault="00440BB9" w:rsidP="00616BB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0086E73B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4BB29627" w14:textId="77777777" w:rsidTr="00C91EAD">
        <w:tc>
          <w:tcPr>
            <w:tcW w:w="4495" w:type="dxa"/>
            <w:shd w:val="clear" w:color="auto" w:fill="auto"/>
          </w:tcPr>
          <w:p w14:paraId="021A449F" w14:textId="027CB12D" w:rsidR="00616BB3" w:rsidRPr="00B12B91" w:rsidRDefault="00C274E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Non-Core </w:t>
            </w:r>
            <w:r w:rsidR="00A80A3F">
              <w:rPr>
                <w:sz w:val="14"/>
                <w:szCs w:val="16"/>
              </w:rPr>
              <w:t xml:space="preserve">UD </w:t>
            </w:r>
            <w:r w:rsidR="00616BB3" w:rsidRPr="00B12B91">
              <w:rPr>
                <w:sz w:val="14"/>
                <w:szCs w:val="16"/>
              </w:rPr>
              <w:t xml:space="preserve">FSA </w:t>
            </w:r>
            <w:r w:rsidR="00092C64">
              <w:rPr>
                <w:sz w:val="14"/>
                <w:szCs w:val="16"/>
              </w:rPr>
              <w:t>Elective</w:t>
            </w:r>
          </w:p>
        </w:tc>
        <w:tc>
          <w:tcPr>
            <w:tcW w:w="720" w:type="dxa"/>
          </w:tcPr>
          <w:p w14:paraId="44C73265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28E53419" w14:textId="04A5C5F2" w:rsidR="00616BB3" w:rsidRPr="00B12B91" w:rsidRDefault="00616BB3" w:rsidP="00162A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7C0C60AB" w14:textId="77777777" w:rsidR="00616BB3" w:rsidRPr="006D52AB" w:rsidRDefault="00440BB9" w:rsidP="00162A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1E58C2B" w14:textId="49536D95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5E3EED7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2F28CFA4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7137F57D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C43" w14:textId="44678A26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>
              <w:rPr>
                <w:sz w:val="14"/>
                <w:szCs w:val="16"/>
              </w:rPr>
              <w:t>EMGT Minor</w:t>
            </w:r>
            <w:r w:rsidRPr="00B12B91">
              <w:rPr>
                <w:sz w:val="14"/>
                <w:szCs w:val="16"/>
              </w:rPr>
              <w:t xml:space="preserve"> 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8A9D4DD" w14:textId="532BAD45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65809E9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0A811181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14893DE2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7017CD88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5C34D0B7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3C9EAA33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A3AA" w14:textId="6031F6CF" w:rsidR="00616BB3" w:rsidRPr="00B12B91" w:rsidRDefault="006D52A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Upper Division </w:t>
            </w:r>
            <w:r w:rsidR="00616BB3"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27806FED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5528F4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B5012ED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59F2F06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57FD853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33ED95F5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3AFB4DE4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4A55" w14:textId="16F0C4E3" w:rsidR="00616BB3" w:rsidRPr="00B12B91" w:rsidRDefault="00616BB3" w:rsidP="00A22901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0FD476A0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64D78023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A5B9868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66F2918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2C5569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679785F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F8BD522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55E809A8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1C7461A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4D925A5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985E86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130CF58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88F315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0864D6A9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1FB853E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27C349E" w14:textId="77777777" w:rsidR="00616BB3" w:rsidRPr="00B12B91" w:rsidRDefault="00616BB3" w:rsidP="009244CE">
            <w:pPr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Semester Eight   </w:t>
            </w:r>
          </w:p>
        </w:tc>
      </w:tr>
      <w:tr w:rsidR="00616BB3" w14:paraId="536765E9" w14:textId="77777777" w:rsidTr="00C91EAD">
        <w:trPr>
          <w:trHeight w:val="139"/>
        </w:trPr>
        <w:tc>
          <w:tcPr>
            <w:tcW w:w="4495" w:type="dxa"/>
            <w:shd w:val="clear" w:color="auto" w:fill="auto"/>
          </w:tcPr>
          <w:p w14:paraId="293347F5" w14:textId="6B19C253" w:rsidR="00616BB3" w:rsidRPr="00B12B91" w:rsidRDefault="00092C64" w:rsidP="00BB5BA2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3323 Fire and Emergency Services Administration</w:t>
            </w:r>
          </w:p>
        </w:tc>
        <w:tc>
          <w:tcPr>
            <w:tcW w:w="720" w:type="dxa"/>
          </w:tcPr>
          <w:p w14:paraId="2F5C50D5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395C929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2452CBD7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1762B573" w14:textId="209FD0F0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40D7B50C" w14:textId="77777777" w:rsidR="00616BB3" w:rsidRPr="00B12B91" w:rsidRDefault="00A22901" w:rsidP="00616BB3">
            <w:pPr>
              <w:pStyle w:val="NoSpacing"/>
              <w:rPr>
                <w:sz w:val="14"/>
                <w:szCs w:val="16"/>
              </w:rPr>
            </w:pPr>
            <w:r w:rsidRPr="00A22901">
              <w:rPr>
                <w:sz w:val="14"/>
                <w:szCs w:val="16"/>
              </w:rPr>
              <w:t>FSA 2201</w:t>
            </w:r>
          </w:p>
        </w:tc>
        <w:tc>
          <w:tcPr>
            <w:tcW w:w="833" w:type="dxa"/>
          </w:tcPr>
          <w:p w14:paraId="2E49770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BD6890B" w14:textId="77777777" w:rsidTr="00C91EAD">
        <w:trPr>
          <w:trHeight w:val="139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40BD81D9" w14:textId="0E46F20A" w:rsidR="00616BB3" w:rsidRPr="00B12B91" w:rsidRDefault="00092C64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FSA Elective </w:t>
            </w:r>
            <w:r w:rsidR="00440BB9">
              <w:rPr>
                <w:sz w:val="14"/>
                <w:szCs w:val="16"/>
              </w:rPr>
              <w:t xml:space="preserve">UD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or</w:t>
            </w:r>
            <w:r w:rsidR="006D52AB">
              <w:rPr>
                <w:sz w:val="14"/>
                <w:szCs w:val="16"/>
              </w:rPr>
              <w:t xml:space="preserve"> </w:t>
            </w:r>
            <w:r w:rsidR="00440BB9">
              <w:rPr>
                <w:sz w:val="14"/>
                <w:szCs w:val="16"/>
              </w:rPr>
              <w:t xml:space="preserve">UD </w:t>
            </w:r>
            <w:r w:rsidR="00BB5BA2">
              <w:rPr>
                <w:sz w:val="14"/>
                <w:szCs w:val="16"/>
              </w:rPr>
              <w:t xml:space="preserve">Free Elective or </w:t>
            </w:r>
            <w:r w:rsidR="00440BB9">
              <w:rPr>
                <w:sz w:val="14"/>
                <w:szCs w:val="16"/>
              </w:rPr>
              <w:t xml:space="preserve">UD </w:t>
            </w:r>
            <w:r w:rsidR="00BB5BA2">
              <w:rPr>
                <w:sz w:val="14"/>
                <w:szCs w:val="16"/>
              </w:rPr>
              <w:t>EMGT Minor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2B3261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3138973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630D187A" w14:textId="77777777" w:rsidR="00616BB3" w:rsidRPr="00B12B91" w:rsidRDefault="00440BB9" w:rsidP="00440BB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0870ECD2" w14:textId="2E1F3891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6F39E85D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1B941AD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18634A14" w14:textId="77777777" w:rsidTr="00C91EAD">
        <w:trPr>
          <w:trHeight w:val="139"/>
        </w:trPr>
        <w:tc>
          <w:tcPr>
            <w:tcW w:w="4495" w:type="dxa"/>
            <w:shd w:val="clear" w:color="auto" w:fill="auto"/>
          </w:tcPr>
          <w:p w14:paraId="105423CC" w14:textId="3148D467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4409 Internship</w:t>
            </w:r>
            <w:r>
              <w:rPr>
                <w:sz w:val="14"/>
                <w:szCs w:val="16"/>
              </w:rPr>
              <w:t xml:space="preserve"> (if required)</w:t>
            </w:r>
            <w:r w:rsidR="00C274EB">
              <w:rPr>
                <w:sz w:val="14"/>
                <w:szCs w:val="16"/>
              </w:rPr>
              <w:t xml:space="preserve"> or Free Electives</w:t>
            </w:r>
          </w:p>
        </w:tc>
        <w:tc>
          <w:tcPr>
            <w:tcW w:w="720" w:type="dxa"/>
          </w:tcPr>
          <w:p w14:paraId="06EDF073" w14:textId="52094131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712E2D1D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13859A5D" w14:textId="77777777" w:rsidR="00092C64" w:rsidRPr="00B12B91" w:rsidRDefault="006D52AB" w:rsidP="00092C64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77F99C3" w14:textId="7EC9E10C" w:rsidR="00092C64" w:rsidRPr="00B12B91" w:rsidRDefault="00162A00" w:rsidP="00092C64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453A7541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6EB106EB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8D02C71" w14:textId="77777777" w:rsidTr="00C91EAD">
        <w:tc>
          <w:tcPr>
            <w:tcW w:w="4495" w:type="dxa"/>
          </w:tcPr>
          <w:p w14:paraId="341D998A" w14:textId="261A7D2D" w:rsidR="00616BB3" w:rsidRPr="00B12B91" w:rsidRDefault="00092C64" w:rsidP="00440BB9">
            <w:pPr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6E98066A" w14:textId="6140DF2B" w:rsidR="00616BB3" w:rsidRPr="00B12B91" w:rsidRDefault="00BB5BA2" w:rsidP="00BC11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93B150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AA3A05D" w14:textId="10BE5AD4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024BE74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34F554C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2C348E4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B12B91" w14:paraId="16D2DD95" w14:textId="77777777" w:rsidTr="00C91EAD">
        <w:tc>
          <w:tcPr>
            <w:tcW w:w="4495" w:type="dxa"/>
          </w:tcPr>
          <w:p w14:paraId="4545CE2E" w14:textId="6FD33397" w:rsidR="00B12B91" w:rsidRPr="00B12B91" w:rsidRDefault="00440BB9" w:rsidP="00440B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</w:t>
            </w:r>
            <w:r w:rsidR="00B12B91" w:rsidRPr="00B12B91">
              <w:rPr>
                <w:sz w:val="14"/>
                <w:szCs w:val="16"/>
              </w:rPr>
              <w:t xml:space="preserve">ree Electives </w:t>
            </w:r>
          </w:p>
        </w:tc>
        <w:tc>
          <w:tcPr>
            <w:tcW w:w="720" w:type="dxa"/>
          </w:tcPr>
          <w:p w14:paraId="2203A077" w14:textId="146F0BAA" w:rsidR="00B12B91" w:rsidRPr="00B12B91" w:rsidRDefault="00BB5BA2" w:rsidP="00BC11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02FC256" w14:textId="77777777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33F0D32" w14:textId="031F2A24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64EA1A98" w14:textId="77777777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40B22DF" w14:textId="77777777" w:rsidR="00B12B91" w:rsidRPr="00B12B91" w:rsidRDefault="00B12B91" w:rsidP="00B12B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3A457CD5" w14:textId="77777777" w:rsidR="00B12B91" w:rsidRPr="00B12B91" w:rsidRDefault="00B12B91" w:rsidP="00B12B91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17FB548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328B6DAE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9FB69CE" w14:textId="77777777" w:rsidR="00616BB3" w:rsidRPr="00B12B91" w:rsidRDefault="00B12B91" w:rsidP="00877CB1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D16C32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D49754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625E569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6DED03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CE61350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82561F1" w14:textId="77777777" w:rsidTr="00CF321F">
        <w:tc>
          <w:tcPr>
            <w:tcW w:w="11178" w:type="dxa"/>
            <w:gridSpan w:val="7"/>
          </w:tcPr>
          <w:p w14:paraId="7B5A8776" w14:textId="77777777" w:rsidR="00616BB3" w:rsidRPr="00E7271B" w:rsidRDefault="00616BB3" w:rsidP="00616BB3">
            <w:pPr>
              <w:pStyle w:val="NoSpacing"/>
              <w:rPr>
                <w:sz w:val="14"/>
                <w:szCs w:val="20"/>
              </w:rPr>
            </w:pPr>
            <w:r w:rsidRPr="00E7271B">
              <w:rPr>
                <w:sz w:val="14"/>
                <w:szCs w:val="20"/>
              </w:rPr>
              <w:t>*GE=General Education Objective, UU=Upper Division University, UM= Upper Division Major</w:t>
            </w:r>
          </w:p>
          <w:p w14:paraId="5B0BA0D1" w14:textId="35B2A26D" w:rsidR="00616BB3" w:rsidRPr="00B12B91" w:rsidRDefault="00616BB3" w:rsidP="00B331BA">
            <w:pPr>
              <w:pStyle w:val="NoSpacing"/>
              <w:rPr>
                <w:sz w:val="14"/>
                <w:szCs w:val="16"/>
              </w:rPr>
            </w:pPr>
            <w:r w:rsidRPr="00E7271B">
              <w:rPr>
                <w:sz w:val="14"/>
                <w:szCs w:val="20"/>
              </w:rPr>
              <w:t xml:space="preserve">**See Course Schedule section of Course Policies page in the e-catalog (or input F, S, Su, etc.) </w:t>
            </w:r>
            <w:r w:rsidR="001F782E" w:rsidRPr="00E7271B">
              <w:rPr>
                <w:sz w:val="14"/>
                <w:szCs w:val="20"/>
              </w:rPr>
              <w:br/>
            </w:r>
            <w:r w:rsidR="001F782E" w:rsidRPr="005D379C">
              <w:rPr>
                <w:sz w:val="14"/>
                <w:szCs w:val="20"/>
              </w:rPr>
              <w:t xml:space="preserve">¹ </w:t>
            </w:r>
            <w:r w:rsidR="00B331BA" w:rsidRPr="005D379C">
              <w:rPr>
                <w:sz w:val="14"/>
                <w:szCs w:val="20"/>
              </w:rPr>
              <w:t>All AAS students must take FSA 2250 as a prerequisite for any upper-division fire courses. If upper division courses are not desired, FSA 2250 4 cr. can be replaced with 2 cr. of Free Electives.</w:t>
            </w:r>
          </w:p>
        </w:tc>
      </w:tr>
    </w:tbl>
    <w:p w14:paraId="7D2B499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460" w:tblpY="1"/>
        <w:tblW w:w="1548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"/>
        <w:gridCol w:w="714"/>
        <w:gridCol w:w="1442"/>
        <w:gridCol w:w="2707"/>
        <w:gridCol w:w="899"/>
        <w:gridCol w:w="250"/>
        <w:gridCol w:w="193"/>
        <w:gridCol w:w="730"/>
        <w:gridCol w:w="3777"/>
      </w:tblGrid>
      <w:tr w:rsidR="00497FF4" w:rsidRPr="00B60C98" w14:paraId="547D5C41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00B32D68" w14:textId="5F5B22C8" w:rsidR="00B60C98" w:rsidRPr="00B60C98" w:rsidRDefault="000C008C" w:rsidP="004D2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2020-2021 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4E19285" w14:textId="77777777" w:rsidR="00B60C98" w:rsidRPr="00B60C98" w:rsidRDefault="00B60C98" w:rsidP="004D29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491" w:type="dxa"/>
            <w:gridSpan w:val="5"/>
            <w:shd w:val="clear" w:color="auto" w:fill="F2F2F2" w:themeFill="background1" w:themeFillShade="F2"/>
          </w:tcPr>
          <w:p w14:paraId="0CBEEAD0" w14:textId="02211275" w:rsidR="00B60C98" w:rsidRPr="00B60C98" w:rsidRDefault="003209A0" w:rsidP="004D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531DA">
              <w:rPr>
                <w:b/>
                <w:sz w:val="20"/>
                <w:szCs w:val="20"/>
              </w:rPr>
              <w:t xml:space="preserve">9-2020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342DB32" w14:textId="77777777" w:rsidR="00B60C98" w:rsidRPr="00B60C98" w:rsidRDefault="00B60C98" w:rsidP="004D29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bottom"/>
          </w:tcPr>
          <w:p w14:paraId="06DFD865" w14:textId="77777777" w:rsidR="00B60C98" w:rsidRPr="00B60C98" w:rsidRDefault="00B60C98" w:rsidP="004D298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97FF4" w:rsidRPr="00B60C98" w14:paraId="52180939" w14:textId="77777777" w:rsidTr="0032371F">
        <w:trPr>
          <w:gridAfter w:val="1"/>
          <w:wAfter w:w="3777" w:type="dxa"/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684900FA" w14:textId="424FBCFC" w:rsidR="00497FF4" w:rsidRPr="00D451FC" w:rsidRDefault="00240FDF" w:rsidP="004D29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Requirements for Fire Services Administration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3B76F14" w14:textId="7D4B06C5" w:rsidR="00497FF4" w:rsidRPr="00D451FC" w:rsidRDefault="00497FF4" w:rsidP="004D29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1" w:type="dxa"/>
            <w:gridSpan w:val="5"/>
            <w:vMerge w:val="restart"/>
            <w:shd w:val="clear" w:color="auto" w:fill="FDE9D9" w:themeFill="accent6" w:themeFillTint="33"/>
          </w:tcPr>
          <w:p w14:paraId="234B53A7" w14:textId="77777777" w:rsidR="00497FF4" w:rsidRPr="00B60C98" w:rsidRDefault="00497FF4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60C98">
              <w:rPr>
                <w:sz w:val="18"/>
                <w:szCs w:val="18"/>
              </w:rPr>
              <w:t>ENGL 1101</w:t>
            </w:r>
          </w:p>
          <w:p w14:paraId="3F2D408F" w14:textId="3EFE1528" w:rsidR="00497FF4" w:rsidRPr="00B60C98" w:rsidRDefault="00497FF4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30" w:type="dxa"/>
            <w:vMerge w:val="restart"/>
            <w:shd w:val="clear" w:color="auto" w:fill="FDE9D9" w:themeFill="accent6" w:themeFillTint="33"/>
          </w:tcPr>
          <w:p w14:paraId="4612962D" w14:textId="552F3D89" w:rsidR="00497FF4" w:rsidRPr="00B60C98" w:rsidRDefault="00497FF4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br/>
              <w:t>3</w:t>
            </w:r>
          </w:p>
        </w:tc>
      </w:tr>
      <w:tr w:rsidR="00497FF4" w:rsidRPr="00B60C98" w14:paraId="657888A0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7F26B77B" w14:textId="0B7F899C" w:rsidR="00497FF4" w:rsidRPr="00240FDF" w:rsidRDefault="00497FF4" w:rsidP="004D2988">
            <w:pPr>
              <w:jc w:val="both"/>
              <w:rPr>
                <w:b/>
                <w:sz w:val="18"/>
                <w:szCs w:val="18"/>
              </w:rPr>
            </w:pPr>
            <w:r w:rsidRPr="00240FDF">
              <w:rPr>
                <w:b/>
                <w:sz w:val="18"/>
                <w:szCs w:val="18"/>
              </w:rPr>
              <w:t xml:space="preserve">Associate of Science FSA courses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B59D97B" w14:textId="0C9B9576" w:rsidR="00497FF4" w:rsidRPr="000858A6" w:rsidRDefault="00497FF4" w:rsidP="00ED5941">
            <w:pPr>
              <w:jc w:val="center"/>
              <w:rPr>
                <w:b/>
                <w:sz w:val="18"/>
                <w:szCs w:val="18"/>
              </w:rPr>
            </w:pPr>
            <w:r w:rsidRPr="000858A6">
              <w:rPr>
                <w:b/>
                <w:sz w:val="18"/>
                <w:szCs w:val="18"/>
              </w:rPr>
              <w:t>16</w:t>
            </w:r>
            <w:r w:rsidR="009531DA" w:rsidRPr="000858A6">
              <w:rPr>
                <w:b/>
                <w:sz w:val="18"/>
                <w:szCs w:val="18"/>
              </w:rPr>
              <w:t>-20</w:t>
            </w:r>
          </w:p>
        </w:tc>
        <w:tc>
          <w:tcPr>
            <w:tcW w:w="5491" w:type="dxa"/>
            <w:gridSpan w:val="5"/>
            <w:vMerge/>
            <w:shd w:val="clear" w:color="auto" w:fill="FDE9D9" w:themeFill="accent6" w:themeFillTint="33"/>
          </w:tcPr>
          <w:p w14:paraId="10F8F776" w14:textId="571A340A" w:rsidR="00497FF4" w:rsidRPr="00B60C98" w:rsidRDefault="00497FF4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DE9D9" w:themeFill="accent6" w:themeFillTint="33"/>
          </w:tcPr>
          <w:p w14:paraId="3A3A310D" w14:textId="02A41669" w:rsidR="00497FF4" w:rsidRPr="00B60C98" w:rsidRDefault="00497FF4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5E35C2" w:rsidRPr="00B60C98" w14:paraId="6460CE89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5C1E5836" w14:textId="7F4D5018" w:rsidR="00AE2946" w:rsidRPr="00A67ADB" w:rsidRDefault="00AE2946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32AF3A6" w14:textId="51411ED5" w:rsidR="00AE2946" w:rsidRPr="000858A6" w:rsidRDefault="000E3063" w:rsidP="00ED5941">
            <w:pPr>
              <w:jc w:val="center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12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1D1ED96" w14:textId="66AE6039" w:rsidR="00AE2946" w:rsidRPr="00B60C98" w:rsidRDefault="00AE2946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</w:t>
            </w:r>
            <w:r w:rsidR="00D246F8">
              <w:rPr>
                <w:sz w:val="18"/>
                <w:szCs w:val="18"/>
              </w:rPr>
              <w:t xml:space="preserve">)                          </w:t>
            </w:r>
            <w:r w:rsidR="009531DA">
              <w:rPr>
                <w:sz w:val="18"/>
                <w:szCs w:val="18"/>
              </w:rPr>
              <w:t>COMM 1101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1D947BDF" w14:textId="77777777" w:rsidR="00AE2946" w:rsidRPr="00B60C98" w:rsidRDefault="00AE2946" w:rsidP="004D298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E3063" w:rsidRPr="00B60C98" w14:paraId="2DB6104F" w14:textId="77777777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70E04445" w14:textId="4CF9CDDC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1101 Building Construction for Fire Protection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6A7F77C" w14:textId="265B53FB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CE49F4" w14:textId="4F06F1C4" w:rsidR="000E3063" w:rsidRPr="00B60C98" w:rsidRDefault="000E3063" w:rsidP="000C00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</w:t>
            </w:r>
            <w:r w:rsidR="000C008C">
              <w:rPr>
                <w:sz w:val="18"/>
                <w:szCs w:val="18"/>
              </w:rPr>
              <w:t xml:space="preserve">  recommended MATH 1153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F803CA" w14:textId="589CDAD3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639DD185" w14:textId="59A77B15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3C9C7BD1" w14:textId="18B17C9B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1102 Fire Behavior and Combustion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A46E7F3" w14:textId="6C061787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6D3D4C1C" w14:textId="128FB84A" w:rsidR="000E3063" w:rsidRPr="00B60C98" w:rsidRDefault="000E3063" w:rsidP="004D298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D24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0929B178" w14:textId="1932F35B" w:rsidR="000E3063" w:rsidRPr="00B60C98" w:rsidRDefault="003C359C" w:rsidP="004D29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0858A6">
              <w:rPr>
                <w:sz w:val="18"/>
                <w:szCs w:val="18"/>
              </w:rPr>
              <w:t>6</w:t>
            </w:r>
          </w:p>
        </w:tc>
      </w:tr>
      <w:tr w:rsidR="000E3063" w:rsidRPr="00B60C98" w14:paraId="06AD3532" w14:textId="529D0E5B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387BC531" w14:textId="40C19259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1103 Fire Prevention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F48B586" w14:textId="5D18475B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</w:tcBorders>
            <w:shd w:val="clear" w:color="auto" w:fill="FBD4B4" w:themeFill="accent6" w:themeFillTint="66"/>
          </w:tcPr>
          <w:p w14:paraId="07E210DA" w14:textId="0CAE753E" w:rsidR="000E3063" w:rsidRPr="00245AF9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PHIL 1103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FBD4B4" w:themeFill="accent6" w:themeFillTint="66"/>
          </w:tcPr>
          <w:p w14:paraId="6E3C9824" w14:textId="77777777" w:rsidR="000E3063" w:rsidRPr="00245AF9" w:rsidRDefault="000E3063" w:rsidP="004D2988">
            <w:pPr>
              <w:rPr>
                <w:sz w:val="18"/>
                <w:szCs w:val="18"/>
              </w:rPr>
            </w:pPr>
          </w:p>
        </w:tc>
      </w:tr>
      <w:tr w:rsidR="000E3063" w:rsidRPr="00B60C98" w14:paraId="399F371A" w14:textId="77777777" w:rsidTr="004D2988">
        <w:trPr>
          <w:gridAfter w:val="1"/>
          <w:wAfter w:w="3777" w:type="dxa"/>
          <w:trHeight w:val="247"/>
        </w:trPr>
        <w:tc>
          <w:tcPr>
            <w:tcW w:w="4765" w:type="dxa"/>
            <w:shd w:val="clear" w:color="auto" w:fill="auto"/>
          </w:tcPr>
          <w:p w14:paraId="3DDE62E8" w14:textId="077664E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1105 Fire Prevention Systems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7852A69" w14:textId="6409822D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nil"/>
            </w:tcBorders>
            <w:shd w:val="clear" w:color="auto" w:fill="FDE9D9" w:themeFill="accent6" w:themeFillTint="33"/>
          </w:tcPr>
          <w:p w14:paraId="6AB8C699" w14:textId="595981E4" w:rsidR="000E3063" w:rsidRPr="00245AF9" w:rsidRDefault="000E3063" w:rsidP="004D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</w:t>
            </w:r>
            <w:r w:rsidRPr="00BE0BB0">
              <w:rPr>
                <w:sz w:val="16"/>
                <w:szCs w:val="16"/>
              </w:rPr>
              <w:t>(2 lectures-different course prefixes, 1 lab; 7 cr. min)</w:t>
            </w:r>
          </w:p>
        </w:tc>
        <w:tc>
          <w:tcPr>
            <w:tcW w:w="730" w:type="dxa"/>
            <w:tcBorders>
              <w:bottom w:val="nil"/>
            </w:tcBorders>
            <w:shd w:val="clear" w:color="auto" w:fill="FDE9D9" w:themeFill="accent6" w:themeFillTint="33"/>
          </w:tcPr>
          <w:p w14:paraId="4DA7CE39" w14:textId="0811EE7C" w:rsidR="000E3063" w:rsidRPr="00245AF9" w:rsidRDefault="007C54F7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E3063" w:rsidRPr="00B60C98" w14:paraId="427ABC05" w14:textId="325A6CAE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2C11A47B" w14:textId="5BD3E225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1106 Principles of Emergency Services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DFD9D3" w14:textId="6A979190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14:paraId="15B45703" w14:textId="6DE8B72E" w:rsidR="000E3063" w:rsidRPr="00245AF9" w:rsidRDefault="000E3063" w:rsidP="004D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Required: CHEM 1100 OR 1101 OR 1111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FDE9D9" w:themeFill="accent6" w:themeFillTint="33"/>
          </w:tcPr>
          <w:p w14:paraId="52081DA9" w14:textId="77777777" w:rsidR="000E3063" w:rsidRPr="00245AF9" w:rsidRDefault="000E3063" w:rsidP="004D2988">
            <w:pPr>
              <w:rPr>
                <w:sz w:val="18"/>
                <w:szCs w:val="18"/>
              </w:rPr>
            </w:pPr>
          </w:p>
        </w:tc>
      </w:tr>
      <w:tr w:rsidR="000E3063" w:rsidRPr="00B60C98" w14:paraId="716CB734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F2EA" w14:textId="53B81F4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 xml:space="preserve">FSA </w:t>
            </w:r>
            <w:r>
              <w:rPr>
                <w:sz w:val="18"/>
                <w:szCs w:val="18"/>
              </w:rPr>
              <w:t xml:space="preserve">1107 Principle Fire &amp; </w:t>
            </w:r>
            <w:proofErr w:type="spellStart"/>
            <w:r>
              <w:rPr>
                <w:sz w:val="18"/>
                <w:szCs w:val="18"/>
              </w:rPr>
              <w:t>Emerg</w:t>
            </w:r>
            <w:proofErr w:type="spellEnd"/>
            <w:r>
              <w:rPr>
                <w:sz w:val="18"/>
                <w:szCs w:val="18"/>
              </w:rPr>
              <w:t>. Services, Safety &amp; Survival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8F2F8D1" w14:textId="599491BA" w:rsidR="000E3063" w:rsidRPr="00A67ADB" w:rsidRDefault="000E3063" w:rsidP="004D2988">
            <w:pPr>
              <w:jc w:val="right"/>
              <w:rPr>
                <w:b/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vMerge w:val="restart"/>
            <w:shd w:val="clear" w:color="auto" w:fill="FBD4B4" w:themeFill="accent6" w:themeFillTint="66"/>
          </w:tcPr>
          <w:p w14:paraId="2BB24FAA" w14:textId="77777777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  <w:p w14:paraId="72A6E780" w14:textId="13C8623D" w:rsidR="000E3063" w:rsidRPr="00B60C98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ONE OF ECON 1100 OR 2201 OR 2202</w:t>
            </w:r>
          </w:p>
          <w:p w14:paraId="6C401C80" w14:textId="1BD47795" w:rsidR="000E3063" w:rsidRPr="00B60C98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POLS 1101 </w:t>
            </w:r>
          </w:p>
        </w:tc>
        <w:tc>
          <w:tcPr>
            <w:tcW w:w="730" w:type="dxa"/>
            <w:vMerge w:val="restart"/>
            <w:shd w:val="clear" w:color="auto" w:fill="FBD4B4" w:themeFill="accent6" w:themeFillTint="66"/>
          </w:tcPr>
          <w:p w14:paraId="72924BA4" w14:textId="52AEB95F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3063" w:rsidRPr="00B60C98" w14:paraId="3B095C0E" w14:textId="77777777" w:rsidTr="008A7EA9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72BD43FE" w14:textId="33A7697C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sz w:val="18"/>
                <w:szCs w:val="16"/>
              </w:rPr>
              <w:t>Non-core courses</w:t>
            </w:r>
            <w:r w:rsidRPr="00A67ADB">
              <w:rPr>
                <w:sz w:val="18"/>
                <w:szCs w:val="16"/>
              </w:rPr>
              <w:t xml:space="preserve"> (or complete 90 hours Fire Officer I)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1E65C16" w14:textId="29D70E2E" w:rsidR="000E3063" w:rsidRPr="000858A6" w:rsidRDefault="009531DA" w:rsidP="004D2988">
            <w:pPr>
              <w:jc w:val="center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0-</w:t>
            </w:r>
            <w:r w:rsidR="000E3063" w:rsidRPr="000858A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5491" w:type="dxa"/>
            <w:gridSpan w:val="5"/>
            <w:vMerge/>
            <w:shd w:val="clear" w:color="auto" w:fill="FBD4B4" w:themeFill="accent6" w:themeFillTint="66"/>
          </w:tcPr>
          <w:p w14:paraId="5D6798B9" w14:textId="3461EC48" w:rsidR="000E3063" w:rsidRPr="00B60C98" w:rsidRDefault="000E3063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BD4B4" w:themeFill="accent6" w:themeFillTint="66"/>
          </w:tcPr>
          <w:p w14:paraId="6A5ADE27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68D86DB1" w14:textId="77777777" w:rsidTr="008A7EA9">
        <w:trPr>
          <w:gridAfter w:val="1"/>
          <w:wAfter w:w="3777" w:type="dxa"/>
          <w:trHeight w:val="206"/>
        </w:trPr>
        <w:tc>
          <w:tcPr>
            <w:tcW w:w="4765" w:type="dxa"/>
            <w:shd w:val="clear" w:color="auto" w:fill="auto"/>
          </w:tcPr>
          <w:p w14:paraId="711D4F6A" w14:textId="197D6FD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2201 Fire Administration</w:t>
            </w:r>
          </w:p>
        </w:tc>
        <w:tc>
          <w:tcPr>
            <w:tcW w:w="720" w:type="dxa"/>
            <w:gridSpan w:val="2"/>
          </w:tcPr>
          <w:p w14:paraId="0C7C768B" w14:textId="7C381BF6" w:rsidR="000E3063" w:rsidRPr="00BA003D" w:rsidRDefault="000E3063" w:rsidP="004D2988">
            <w:pPr>
              <w:jc w:val="right"/>
              <w:rPr>
                <w:sz w:val="18"/>
                <w:szCs w:val="16"/>
              </w:rPr>
            </w:pPr>
            <w:r w:rsidRPr="00BA003D">
              <w:rPr>
                <w:sz w:val="18"/>
                <w:szCs w:val="16"/>
              </w:rPr>
              <w:t>2</w:t>
            </w:r>
          </w:p>
        </w:tc>
        <w:tc>
          <w:tcPr>
            <w:tcW w:w="5491" w:type="dxa"/>
            <w:gridSpan w:val="5"/>
            <w:vMerge/>
            <w:shd w:val="clear" w:color="auto" w:fill="FBD4B4" w:themeFill="accent6" w:themeFillTint="66"/>
          </w:tcPr>
          <w:p w14:paraId="1DDC6EAA" w14:textId="716E75EF" w:rsidR="000E3063" w:rsidRPr="00B60C98" w:rsidRDefault="000E3063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BD4B4" w:themeFill="accent6" w:themeFillTint="66"/>
          </w:tcPr>
          <w:p w14:paraId="2C8E4421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54F75F7A" w14:textId="72F8DCBC" w:rsidTr="008A7EA9">
        <w:trPr>
          <w:gridAfter w:val="1"/>
          <w:wAfter w:w="3777" w:type="dxa"/>
          <w:trHeight w:val="70"/>
        </w:trPr>
        <w:tc>
          <w:tcPr>
            <w:tcW w:w="4765" w:type="dxa"/>
            <w:shd w:val="clear" w:color="auto" w:fill="auto"/>
          </w:tcPr>
          <w:p w14:paraId="51F518FC" w14:textId="0F95A78D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2202 Legal Aspects of the Emergency Services</w:t>
            </w:r>
          </w:p>
        </w:tc>
        <w:tc>
          <w:tcPr>
            <w:tcW w:w="720" w:type="dxa"/>
            <w:gridSpan w:val="2"/>
          </w:tcPr>
          <w:p w14:paraId="42CC54C9" w14:textId="7B49975F" w:rsidR="000E3063" w:rsidRPr="00BA003D" w:rsidRDefault="000E3063" w:rsidP="004D2988">
            <w:pPr>
              <w:jc w:val="right"/>
              <w:rPr>
                <w:sz w:val="18"/>
                <w:szCs w:val="16"/>
              </w:rPr>
            </w:pPr>
            <w:r w:rsidRPr="00BA003D">
              <w:rPr>
                <w:sz w:val="18"/>
                <w:szCs w:val="16"/>
              </w:rPr>
              <w:t>2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33DD89AC" w14:textId="251E7A36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5038FFB3" w14:textId="140A4266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3063" w:rsidRPr="00B60C98" w14:paraId="170F5425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3116BCEA" w14:textId="6EC86FE3" w:rsidR="000E3063" w:rsidRPr="00FA440F" w:rsidRDefault="00FA440F" w:rsidP="004D2988">
            <w:pPr>
              <w:jc w:val="both"/>
              <w:rPr>
                <w:b/>
                <w:sz w:val="18"/>
                <w:szCs w:val="16"/>
              </w:rPr>
            </w:pPr>
            <w:r w:rsidRPr="00FA440F">
              <w:rPr>
                <w:b/>
                <w:sz w:val="18"/>
                <w:szCs w:val="16"/>
              </w:rPr>
              <w:t>Required for AAS Students</w:t>
            </w:r>
          </w:p>
        </w:tc>
        <w:tc>
          <w:tcPr>
            <w:tcW w:w="720" w:type="dxa"/>
            <w:gridSpan w:val="2"/>
          </w:tcPr>
          <w:p w14:paraId="505A1E92" w14:textId="502B74AE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C539E68" w14:textId="170278CF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1EF0CDAE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FA440F" w:rsidRPr="00B60C98" w14:paraId="0556EA24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4A13C508" w14:textId="73430FF7" w:rsidR="00FA440F" w:rsidRPr="00A67ADB" w:rsidRDefault="00FA440F" w:rsidP="004D2988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2250 Fire Science Integration¹</w:t>
            </w:r>
          </w:p>
        </w:tc>
        <w:tc>
          <w:tcPr>
            <w:tcW w:w="720" w:type="dxa"/>
            <w:gridSpan w:val="2"/>
          </w:tcPr>
          <w:p w14:paraId="737AAA55" w14:textId="1A794CBB" w:rsidR="00FA440F" w:rsidRPr="00A67ADB" w:rsidRDefault="00FA440F" w:rsidP="009531D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43E56455" w14:textId="53E09AE1" w:rsidR="00FA440F" w:rsidRPr="00B60C98" w:rsidRDefault="005351DF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8</w:t>
            </w:r>
            <w:r w:rsidRPr="008A7EA9">
              <w:rPr>
                <w:sz w:val="18"/>
                <w:szCs w:val="18"/>
              </w:rPr>
              <w:t>. Information Literacy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   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5246E89F" w14:textId="77777777" w:rsidR="00FA440F" w:rsidRPr="00B60C98" w:rsidRDefault="00FA440F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17EC8467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BD14E" w14:textId="2E385ED5" w:rsidR="000E3063" w:rsidRPr="00367D4D" w:rsidRDefault="000E3063" w:rsidP="004D2988">
            <w:pPr>
              <w:jc w:val="both"/>
              <w:rPr>
                <w:b/>
                <w:sz w:val="18"/>
                <w:szCs w:val="16"/>
              </w:rPr>
            </w:pPr>
            <w:r w:rsidRPr="00367D4D">
              <w:rPr>
                <w:b/>
                <w:sz w:val="18"/>
                <w:szCs w:val="16"/>
              </w:rPr>
              <w:t>Bachelor of Science FSA courses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96A36" w14:textId="5AC4A89A" w:rsidR="000E3063" w:rsidRPr="000858A6" w:rsidRDefault="00FE6E64" w:rsidP="004D2988">
            <w:pPr>
              <w:jc w:val="right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27-30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5AC8164" w14:textId="045A9F26" w:rsidR="000E3063" w:rsidRPr="00B60C98" w:rsidRDefault="005351DF" w:rsidP="0053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60C98">
              <w:rPr>
                <w:sz w:val="18"/>
                <w:szCs w:val="18"/>
              </w:rPr>
              <w:t xml:space="preserve">. Cultural Diversity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  <w:r w:rsidRPr="00B60C98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75ECC91E" w14:textId="68A20CC8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351DF" w:rsidRPr="00B60C98" w14:paraId="6FA24B9A" w14:textId="1A82B0D5" w:rsidTr="008A7EA9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02AAC" w14:textId="26589A69" w:rsidR="005351DF" w:rsidRPr="000E3063" w:rsidRDefault="005351DF" w:rsidP="005351DF">
            <w:pPr>
              <w:jc w:val="both"/>
              <w:rPr>
                <w:b/>
                <w:sz w:val="18"/>
                <w:szCs w:val="16"/>
              </w:rPr>
            </w:pPr>
            <w:r w:rsidRPr="000E3063">
              <w:rPr>
                <w:b/>
                <w:sz w:val="18"/>
                <w:szCs w:val="16"/>
              </w:rPr>
              <w:t>Core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691FEBA" w14:textId="2FB7BA8E" w:rsidR="005351DF" w:rsidRPr="000858A6" w:rsidRDefault="005351DF" w:rsidP="005351DF">
            <w:pPr>
              <w:jc w:val="center"/>
              <w:rPr>
                <w:sz w:val="18"/>
                <w:szCs w:val="16"/>
              </w:rPr>
            </w:pPr>
            <w:r w:rsidRPr="000858A6">
              <w:rPr>
                <w:sz w:val="18"/>
                <w:szCs w:val="16"/>
              </w:rPr>
              <w:t>18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9E5CAD0" w14:textId="581893A8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</w:t>
            </w:r>
            <w:r>
              <w:rPr>
                <w:sz w:val="18"/>
                <w:szCs w:val="18"/>
              </w:rPr>
              <w:t xml:space="preserve">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22C68BEF" w14:textId="239814BA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00C0AD47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3C12" w14:textId="7375AD9C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3323 Fire and Emergency Services Administration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B7C5262" w14:textId="01F5A698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B715D42" w14:textId="1BA33F71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- Catalog Requirements</w:t>
            </w:r>
            <w:r w:rsidRPr="00B60C98">
              <w:rPr>
                <w:sz w:val="18"/>
                <w:szCs w:val="18"/>
              </w:rPr>
              <w:t xml:space="preserve">: </w:t>
            </w:r>
            <w:hyperlink r:id="rId7" w:history="1">
              <w:r w:rsidRPr="00951CAF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</w:p>
        </w:tc>
        <w:tc>
          <w:tcPr>
            <w:tcW w:w="730" w:type="dxa"/>
            <w:shd w:val="clear" w:color="auto" w:fill="FDE9D9" w:themeFill="accent6" w:themeFillTint="33"/>
          </w:tcPr>
          <w:p w14:paraId="371376C8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73DD14C3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7AC42F5E" w14:textId="240A879E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3325 Personnel Mgt. for Fire Service Administrator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35A1A4A" w14:textId="4804C732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42AF78E7" w14:textId="60C59928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60BDFE99" w14:textId="77777777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</w:tr>
      <w:tr w:rsidR="005351DF" w:rsidRPr="00B60C98" w14:paraId="35452A08" w14:textId="3F035D98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03726D3C" w14:textId="04D40EC7" w:rsidR="005351DF" w:rsidRPr="000E3063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3326 Fire Prevention Organization and Management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7D55BF4" w14:textId="7A5AA8EC" w:rsidR="005351DF" w:rsidRPr="005351DF" w:rsidRDefault="005351DF" w:rsidP="005351DF">
            <w:pPr>
              <w:jc w:val="right"/>
              <w:rPr>
                <w:sz w:val="18"/>
                <w:szCs w:val="16"/>
              </w:rPr>
            </w:pPr>
            <w:r w:rsidRPr="005351DF"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2F359295" w14:textId="7AE64486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  <w:r>
              <w:rPr>
                <w:b/>
                <w:sz w:val="18"/>
                <w:szCs w:val="18"/>
              </w:rPr>
              <w:t xml:space="preserve"> (36 min)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7F2A63AF" w14:textId="32F6C3D8" w:rsidR="005351DF" w:rsidRPr="00497FF4" w:rsidRDefault="009531DA" w:rsidP="007C54F7">
            <w:pPr>
              <w:jc w:val="right"/>
              <w:rPr>
                <w:b/>
                <w:sz w:val="18"/>
                <w:szCs w:val="18"/>
              </w:rPr>
            </w:pPr>
            <w:r w:rsidRPr="000858A6">
              <w:rPr>
                <w:b/>
                <w:sz w:val="18"/>
                <w:szCs w:val="18"/>
              </w:rPr>
              <w:t>37</w:t>
            </w:r>
          </w:p>
        </w:tc>
      </w:tr>
      <w:tr w:rsidR="005351DF" w:rsidRPr="00B60C98" w14:paraId="44106495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0D3BDC3A" w14:textId="58A19FC9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3329 Political and Legal Foundations of Fire Protection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C7C4708" w14:textId="4C4258B9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56BDCCF4" w14:textId="77777777" w:rsidR="005351DF" w:rsidRPr="002C6294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4A6C9EAE" w14:textId="77777777" w:rsidR="005351DF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351DF" w:rsidRPr="00B60C98" w14:paraId="617F4D88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6A4ED2" w14:textId="3B593181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3331 Community Risk Reduction for Fi</w:t>
            </w:r>
            <w:r>
              <w:rPr>
                <w:sz w:val="18"/>
                <w:szCs w:val="16"/>
              </w:rPr>
              <w:t xml:space="preserve">re &amp; </w:t>
            </w:r>
            <w:proofErr w:type="spellStart"/>
            <w:r>
              <w:rPr>
                <w:sz w:val="18"/>
                <w:szCs w:val="16"/>
              </w:rPr>
              <w:t>Emerg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Pr="000E3063">
              <w:rPr>
                <w:sz w:val="18"/>
                <w:szCs w:val="16"/>
              </w:rPr>
              <w:t>Services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F44F34" w14:textId="115D884B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5EA6EE" w14:textId="3A9F7FBD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5036CDBB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1F8820DF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6BCE4900" w14:textId="391469F4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3333 Applications of Fire Research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3D362BC" w14:textId="3FA10832" w:rsidR="005351DF" w:rsidRPr="00A67ADB" w:rsidRDefault="005351DF" w:rsidP="00535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1" w:type="dxa"/>
            <w:gridSpan w:val="6"/>
            <w:shd w:val="clear" w:color="auto" w:fill="FBD4B4" w:themeFill="accent6" w:themeFillTint="66"/>
          </w:tcPr>
          <w:p w14:paraId="3F7FA921" w14:textId="2E7FB905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</w:tr>
      <w:tr w:rsidR="005351DF" w:rsidRPr="00B60C98" w14:paraId="0AD64642" w14:textId="77777777" w:rsidTr="008A7EA9">
        <w:trPr>
          <w:gridAfter w:val="1"/>
          <w:wAfter w:w="3777" w:type="dxa"/>
        </w:trPr>
        <w:tc>
          <w:tcPr>
            <w:tcW w:w="4771" w:type="dxa"/>
            <w:gridSpan w:val="2"/>
            <w:shd w:val="clear" w:color="auto" w:fill="D9D9D9" w:themeFill="background1" w:themeFillShade="D9"/>
          </w:tcPr>
          <w:p w14:paraId="4461C23C" w14:textId="6EAB9450" w:rsidR="005351DF" w:rsidRPr="000E3063" w:rsidRDefault="005351DF" w:rsidP="005351DF">
            <w:pPr>
              <w:rPr>
                <w:b/>
                <w:sz w:val="18"/>
                <w:szCs w:val="18"/>
              </w:rPr>
            </w:pPr>
            <w:r w:rsidRPr="000E3063">
              <w:rPr>
                <w:b/>
                <w:sz w:val="18"/>
                <w:szCs w:val="18"/>
              </w:rPr>
              <w:t>Non – Core FSA Electives (select 3 courses)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48F54DD5" w14:textId="0B83EC69" w:rsidR="005351DF" w:rsidRPr="000E3063" w:rsidRDefault="005351DF" w:rsidP="00535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5654C9D" w14:textId="10B3489C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4A39148D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4F3D2DD6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59520E11" w14:textId="3845AF15" w:rsidR="005351DF" w:rsidRPr="000E3063" w:rsidRDefault="005351DF" w:rsidP="005351DF">
            <w:pPr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3324 Analytic Approaches to Public Fire Protection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BF295F1" w14:textId="26E78720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646F0A60" w14:textId="1C0D4220" w:rsidR="005351DF" w:rsidRPr="002C6294" w:rsidRDefault="005351DF" w:rsidP="005351D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12EDFE30" w14:textId="398A5D9E" w:rsidR="005351DF" w:rsidRPr="002C6294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351DF" w:rsidRPr="00B60C98" w14:paraId="4120B8FD" w14:textId="173325BC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79143FA2" w14:textId="55A38A3E" w:rsidR="005351DF" w:rsidRPr="000E3063" w:rsidRDefault="005351DF" w:rsidP="005351DF">
            <w:pPr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3327 Fire-Related Human Behavior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8DA2257" w14:textId="1B37B0D7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32494D21" w14:textId="3B9CF764" w:rsidR="005351DF" w:rsidRPr="00B60C98" w:rsidRDefault="005351DF" w:rsidP="005351DF">
            <w:pPr>
              <w:rPr>
                <w:i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203B5FB0" w14:textId="77777777" w:rsidR="005351DF" w:rsidRPr="00B60C98" w:rsidRDefault="005351DF" w:rsidP="005351DF">
            <w:pPr>
              <w:rPr>
                <w:i/>
                <w:sz w:val="18"/>
                <w:szCs w:val="18"/>
              </w:rPr>
            </w:pPr>
          </w:p>
        </w:tc>
      </w:tr>
      <w:tr w:rsidR="005351DF" w:rsidRPr="00B60C98" w14:paraId="48815F79" w14:textId="37A926B1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1F659F20" w14:textId="23B0263A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3328 Disaster Planning and Control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896409B" w14:textId="4287F641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73933B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F3E2A5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16701D14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638920E" w14:textId="3A0D0CCB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3330 Fire Protection Structures and Systems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347E88B" w14:textId="74FF06C2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104F2" w14:textId="77777777" w:rsidR="005351DF" w:rsidRPr="00B60C98" w:rsidRDefault="005351DF" w:rsidP="005351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1799B3" w14:textId="77777777" w:rsidR="005351DF" w:rsidRPr="00B60C98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351DF" w:rsidRPr="00B60C98" w14:paraId="5A69A477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661852D1" w14:textId="4CAD5398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3332 Fire Investigation and Analysis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E2E11DD" w14:textId="76B336EF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2160" w14:textId="210E094A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and </w:t>
            </w:r>
            <w:r w:rsidRPr="00B60C98">
              <w:rPr>
                <w:sz w:val="20"/>
                <w:szCs w:val="20"/>
              </w:rPr>
              <w:t xml:space="preserve">General Education </w:t>
            </w:r>
            <w:r>
              <w:rPr>
                <w:sz w:val="20"/>
                <w:szCs w:val="20"/>
              </w:rPr>
              <w:t xml:space="preserve">  </w:t>
            </w:r>
            <w:r w:rsidRPr="006558CD">
              <w:rPr>
                <w:sz w:val="18"/>
                <w:szCs w:val="20"/>
              </w:rPr>
              <w:t>(including 8-10 free electives)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D54C3" w14:textId="32871F9E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60-62</w:t>
            </w:r>
          </w:p>
        </w:tc>
      </w:tr>
      <w:tr w:rsidR="005351DF" w:rsidRPr="00B60C98" w14:paraId="3D8852E0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1D74B17" w14:textId="162CFEE1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3334 Fire Dynamics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B686D5F" w14:textId="544F75C5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8C24F" w14:textId="65246E42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Major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320A6" w14:textId="41A6D1CA" w:rsidR="005351DF" w:rsidRPr="00B60C98" w:rsidRDefault="00173754" w:rsidP="0053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</w:tr>
      <w:tr w:rsidR="005351DF" w:rsidRPr="00B60C98" w14:paraId="32315257" w14:textId="77777777" w:rsidTr="0032371F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03BA9" w14:textId="7F49853F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3335 Emergency Medical Services Administration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D8589" w14:textId="0765E5A7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FFFFF" w:themeFill="background1"/>
          </w:tcPr>
          <w:p w14:paraId="58D882A7" w14:textId="77777777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92F1E" w14:textId="417F74E7" w:rsidR="005351DF" w:rsidRPr="00B60C98" w:rsidRDefault="005C4F72" w:rsidP="005351DF">
            <w:pPr>
              <w:rPr>
                <w:sz w:val="20"/>
                <w:szCs w:val="20"/>
              </w:rPr>
            </w:pPr>
            <w:r w:rsidRPr="000858A6">
              <w:rPr>
                <w:sz w:val="20"/>
                <w:szCs w:val="20"/>
              </w:rPr>
              <w:t>27</w:t>
            </w:r>
            <w:r w:rsidR="005351DF" w:rsidRPr="000858A6">
              <w:rPr>
                <w:sz w:val="20"/>
                <w:szCs w:val="20"/>
              </w:rPr>
              <w:t>-33</w:t>
            </w:r>
          </w:p>
        </w:tc>
      </w:tr>
      <w:tr w:rsidR="005351DF" w:rsidRPr="00B60C98" w14:paraId="7846E5B1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9308F2D" w14:textId="60330D62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3336/EMGT 3306 Managerial Issues of Hazardous Mats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17455" w14:textId="6B27FE66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3808C98E" w14:textId="77777777" w:rsidR="005351DF" w:rsidRPr="005E35C2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5E35C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44291CE9" w14:textId="77777777" w:rsidR="005351DF" w:rsidRPr="005E35C2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5E35C2">
              <w:rPr>
                <w:b/>
                <w:sz w:val="20"/>
                <w:szCs w:val="20"/>
              </w:rPr>
              <w:t>120</w:t>
            </w:r>
          </w:p>
        </w:tc>
      </w:tr>
      <w:tr w:rsidR="005351DF" w:rsidRPr="00B60C98" w14:paraId="6C9436BA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52E6A957" w14:textId="31F1A4E8" w:rsidR="005351DF" w:rsidRPr="000E3063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b/>
                <w:sz w:val="18"/>
                <w:szCs w:val="16"/>
              </w:rPr>
              <w:t>FSA Internship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FB5A20" w14:textId="0A87205E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6221" w:type="dxa"/>
            <w:gridSpan w:val="6"/>
            <w:vMerge w:val="restart"/>
            <w:shd w:val="clear" w:color="auto" w:fill="FDE9D9" w:themeFill="accent6" w:themeFillTint="33"/>
          </w:tcPr>
          <w:p w14:paraId="46BD7091" w14:textId="77777777" w:rsidR="005351DF" w:rsidRPr="00B60C98" w:rsidRDefault="005351DF" w:rsidP="005351DF">
            <w:pPr>
              <w:jc w:val="center"/>
              <w:rPr>
                <w:sz w:val="20"/>
                <w:szCs w:val="20"/>
              </w:rPr>
            </w:pPr>
          </w:p>
        </w:tc>
      </w:tr>
      <w:tr w:rsidR="005351DF" w:rsidRPr="00B60C98" w14:paraId="38636280" w14:textId="77777777" w:rsidTr="0032371F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4656D" w14:textId="737627BC" w:rsidR="005351DF" w:rsidRPr="000E3063" w:rsidRDefault="005351DF" w:rsidP="005351DF">
            <w:pPr>
              <w:jc w:val="both"/>
              <w:rPr>
                <w:b/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SA 4409 Practicum-Internship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CB3B0C7" w14:textId="730065A1" w:rsidR="005351DF" w:rsidRPr="00367D4D" w:rsidRDefault="005351DF" w:rsidP="005351DF">
            <w:pPr>
              <w:jc w:val="center"/>
              <w:rPr>
                <w:b/>
                <w:i/>
                <w:sz w:val="18"/>
                <w:szCs w:val="16"/>
              </w:rPr>
            </w:pPr>
            <w:r w:rsidRPr="00367D4D">
              <w:rPr>
                <w:b/>
                <w:sz w:val="18"/>
                <w:szCs w:val="16"/>
              </w:rPr>
              <w:t>0-3</w:t>
            </w:r>
          </w:p>
        </w:tc>
        <w:tc>
          <w:tcPr>
            <w:tcW w:w="6221" w:type="dxa"/>
            <w:gridSpan w:val="6"/>
            <w:vMerge/>
            <w:shd w:val="clear" w:color="auto" w:fill="FDE9D9" w:themeFill="accent6" w:themeFillTint="33"/>
          </w:tcPr>
          <w:p w14:paraId="1491CC9D" w14:textId="77777777" w:rsidR="005351DF" w:rsidRPr="00B60C98" w:rsidRDefault="005351DF" w:rsidP="005351DF">
            <w:pPr>
              <w:jc w:val="center"/>
              <w:rPr>
                <w:sz w:val="20"/>
                <w:szCs w:val="20"/>
              </w:rPr>
            </w:pPr>
          </w:p>
        </w:tc>
      </w:tr>
      <w:tr w:rsidR="005351DF" w:rsidRPr="00B60C98" w14:paraId="54CF1150" w14:textId="77777777" w:rsidTr="00316139">
        <w:trPr>
          <w:gridAfter w:val="1"/>
          <w:wAfter w:w="3777" w:type="dxa"/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C69C92" w14:textId="16DF3D5A" w:rsidR="005351DF" w:rsidRPr="000E3063" w:rsidRDefault="005351DF" w:rsidP="005351DF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9715F3B" w14:textId="7147CE04" w:rsidR="005351DF" w:rsidRPr="000E3063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D5F649B" w14:textId="77777777" w:rsidR="005351DF" w:rsidRPr="00B60C98" w:rsidRDefault="005351DF" w:rsidP="005351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A33FB0" w14:textId="77777777" w:rsidR="005351DF" w:rsidRPr="00B60C98" w:rsidRDefault="005351DF" w:rsidP="005351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351DF" w:rsidRPr="00B60C98" w14:paraId="4B5FC08D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3C1" w14:textId="05ABCEB1" w:rsidR="005351DF" w:rsidRPr="00162A00" w:rsidRDefault="005351DF" w:rsidP="005351DF">
            <w:pPr>
              <w:ind w:firstLine="23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814C6D9" w14:textId="15B3E22E" w:rsidR="005351DF" w:rsidRPr="00162A00" w:rsidRDefault="005351DF" w:rsidP="005351D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1D5476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3E26B4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7AB27791" w14:textId="77777777" w:rsidTr="004D2988">
        <w:trPr>
          <w:gridAfter w:val="1"/>
          <w:wAfter w:w="3777" w:type="dxa"/>
          <w:trHeight w:val="24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00C" w14:textId="5262BFF6" w:rsidR="005351DF" w:rsidRPr="00A67ADB" w:rsidRDefault="005351DF" w:rsidP="005351DF">
            <w:pPr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Recommended &amp; optional toward free electives requirement: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F0997F" w14:textId="77777777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3D6E83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C5551B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5ECB85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35CD1D8C" w14:textId="77777777" w:rsidTr="004D2988">
        <w:trPr>
          <w:gridAfter w:val="1"/>
          <w:wAfter w:w="3777" w:type="dxa"/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F61B" w14:textId="518AFDDF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i/>
                <w:sz w:val="18"/>
                <w:szCs w:val="16"/>
              </w:rPr>
              <w:t>Emergency Management Minor</w:t>
            </w:r>
            <w:r w:rsidRPr="00A67ADB">
              <w:rPr>
                <w:i/>
                <w:sz w:val="18"/>
                <w:szCs w:val="16"/>
              </w:rPr>
              <w:t xml:space="preserve">:                                                        </w:t>
            </w:r>
          </w:p>
        </w:tc>
        <w:tc>
          <w:tcPr>
            <w:tcW w:w="720" w:type="dxa"/>
            <w:gridSpan w:val="2"/>
          </w:tcPr>
          <w:p w14:paraId="7F6B2A2B" w14:textId="6C165EE7" w:rsidR="005351DF" w:rsidRPr="00A67ADB" w:rsidRDefault="005351DF" w:rsidP="005351DF">
            <w:pPr>
              <w:jc w:val="center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 xml:space="preserve">18 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3DB4F2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3539589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9C78A5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65F0316E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41E7" w14:textId="3EBE98B6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EMGT 1121 Principles of Emergency Management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733FDAE" w14:textId="7B8554F2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3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97CFFB" w14:textId="77777777" w:rsidR="005351DF" w:rsidRPr="00B60C98" w:rsidRDefault="005351DF" w:rsidP="005351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B12ACDF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7EB4F0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6243A4F9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256C" w14:textId="51418C65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Choose 3 courses from the EMGT AS or BS Core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7F9E" w14:textId="1CC2A509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9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C1B30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FD08B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6326E63A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8B7" w14:textId="693C1F22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EMGT Electives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E986" w14:textId="6A09560A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6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B699BE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34BC4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0C008C" w:rsidRPr="00B60C98" w14:paraId="2D382687" w14:textId="77777777" w:rsidTr="00156A06">
        <w:trPr>
          <w:gridAfter w:val="1"/>
          <w:wAfter w:w="3777" w:type="dxa"/>
        </w:trPr>
        <w:tc>
          <w:tcPr>
            <w:tcW w:w="5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0288" w14:textId="4617E285" w:rsidR="000C008C" w:rsidRPr="00A67ADB" w:rsidRDefault="000C008C" w:rsidP="005351DF">
            <w:pPr>
              <w:jc w:val="right"/>
              <w:rPr>
                <w:i/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Nine (9) of the eighteen (18) total credits must be upper division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84FEC2" w14:textId="77777777" w:rsidR="000C008C" w:rsidRPr="00B60C98" w:rsidRDefault="000C008C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52E5323" w14:textId="77777777" w:rsidR="000C008C" w:rsidRPr="00B60C98" w:rsidRDefault="000C008C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2976E3E5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63E2" w14:textId="0F07E63C" w:rsidR="005351DF" w:rsidRPr="001F656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b/>
                <w:sz w:val="18"/>
                <w:szCs w:val="18"/>
              </w:rPr>
              <w:t>Required General Electives from AS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D47B" w14:textId="34AE52AC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E92446E" w14:textId="704933EC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58105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4B47C17B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DD9" w14:textId="552C157C" w:rsidR="005351DF" w:rsidRPr="00A67ADB" w:rsidRDefault="000C008C" w:rsidP="005351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is required for BS not for AS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0FD9" w14:textId="1C1B3526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DF7AC48" w14:textId="4359D6B3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852431" w14:textId="1741271E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19925B0" w14:textId="5EB25C20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57F9419D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2C52" w14:textId="4DD9A597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>Choose one CHEM course: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12C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FB26E1F" w14:textId="688E7581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0D33F2" w14:textId="27551A5C" w:rsidR="005351DF" w:rsidRPr="00B60C98" w:rsidRDefault="000C008C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B376A64" w14:textId="72F6D88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3112D575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F508" w14:textId="24BABEC3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1100 Architecture of Matter (4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00DC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A6C04D" w14:textId="0089EFB3" w:rsidR="005351DF" w:rsidRPr="00B60C98" w:rsidRDefault="005351DF" w:rsidP="005351D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EC5B4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E2C35A4" w14:textId="7C5E7646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0D19B24C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12BF" w14:textId="2A3AF3D9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1101 Introduction to General Chemistry (3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DC43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6DDCFF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2C3D04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01B0061A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CAF6" w14:textId="2F3780D3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1111 General Chemistry I and Lab (5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1ADB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8E1515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9CB9215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7F18C722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DEF" w14:textId="7F55EAED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399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7BD9C8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95EA626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705B48D1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2E72C" w14:textId="50048610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</w:tr>
      <w:tr w:rsidR="005351DF" w:rsidRPr="00B60C98" w14:paraId="47CE9846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7D4E1" w14:textId="0481F3B3" w:rsidR="005351DF" w:rsidRPr="00B60C98" w:rsidRDefault="005351DF" w:rsidP="005351DF">
            <w:pPr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>The requirements for the</w:t>
            </w:r>
            <w:r w:rsidRPr="00A67ADB">
              <w:rPr>
                <w:sz w:val="18"/>
                <w:szCs w:val="16"/>
              </w:rPr>
              <w:t xml:space="preserve"> AS in Fire</w:t>
            </w:r>
            <w:r>
              <w:rPr>
                <w:sz w:val="18"/>
                <w:szCs w:val="16"/>
              </w:rPr>
              <w:t xml:space="preserve"> Services Administration (FSA) must be met in order</w:t>
            </w:r>
            <w:r w:rsidRPr="00A67ADB">
              <w:rPr>
                <w:sz w:val="18"/>
                <w:szCs w:val="16"/>
              </w:rPr>
              <w:t xml:space="preserve"> to earn the BS FSA</w:t>
            </w:r>
            <w:r>
              <w:rPr>
                <w:sz w:val="18"/>
                <w:szCs w:val="16"/>
              </w:rPr>
              <w:t>.</w:t>
            </w:r>
          </w:p>
        </w:tc>
      </w:tr>
      <w:tr w:rsidR="005351DF" w:rsidRPr="00B60C98" w14:paraId="2282FC47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A6AE1" w14:textId="1B61BB79" w:rsidR="005351DF" w:rsidRPr="00B60C98" w:rsidRDefault="005351DF" w:rsidP="005351DF">
            <w:pPr>
              <w:rPr>
                <w:sz w:val="20"/>
                <w:szCs w:val="20"/>
              </w:rPr>
            </w:pPr>
            <w:r w:rsidRPr="00A67ADB">
              <w:rPr>
                <w:sz w:val="18"/>
                <w:szCs w:val="16"/>
              </w:rPr>
              <w:t>*FSA Internship is required for students with less than 5 years in the fire services</w:t>
            </w:r>
            <w:r>
              <w:rPr>
                <w:sz w:val="18"/>
                <w:szCs w:val="16"/>
              </w:rPr>
              <w:t>.</w:t>
            </w:r>
          </w:p>
        </w:tc>
      </w:tr>
      <w:tr w:rsidR="005351DF" w:rsidRPr="00B60C98" w14:paraId="6DDDEF87" w14:textId="3BFC0203" w:rsidTr="005C4F72"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C850C1" w14:textId="35D35B53" w:rsidR="005351DF" w:rsidRPr="00B60C98" w:rsidRDefault="005351DF" w:rsidP="005351DF">
            <w:pPr>
              <w:ind w:left="9"/>
              <w:rPr>
                <w:b/>
                <w:i/>
                <w:sz w:val="20"/>
                <w:szCs w:val="20"/>
              </w:rPr>
            </w:pPr>
            <w:r w:rsidRPr="00A67ADB">
              <w:rPr>
                <w:sz w:val="18"/>
                <w:szCs w:val="16"/>
              </w:rPr>
              <w:t>AAS</w:t>
            </w:r>
            <w:r>
              <w:rPr>
                <w:sz w:val="18"/>
                <w:szCs w:val="16"/>
              </w:rPr>
              <w:t xml:space="preserve"> students must complete the minimum 36 </w:t>
            </w:r>
            <w:r w:rsidRPr="00A67ADB">
              <w:rPr>
                <w:sz w:val="18"/>
                <w:szCs w:val="16"/>
              </w:rPr>
              <w:t>general education credits requirement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3777" w:type="dxa"/>
            <w:tcBorders>
              <w:top w:val="nil"/>
              <w:bottom w:val="nil"/>
            </w:tcBorders>
          </w:tcPr>
          <w:p w14:paraId="4DE5F026" w14:textId="172B28C8" w:rsidR="005351DF" w:rsidRPr="00B60C98" w:rsidRDefault="005351DF" w:rsidP="005351DF"/>
        </w:tc>
      </w:tr>
      <w:tr w:rsidR="005351DF" w:rsidRPr="00B60C98" w14:paraId="2825D3BD" w14:textId="77777777" w:rsidTr="005C4F72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2A12F3" w14:textId="0634185D" w:rsidR="005351DF" w:rsidRPr="000858A6" w:rsidRDefault="005351DF" w:rsidP="005C4F72">
            <w:pPr>
              <w:rPr>
                <w:i/>
                <w:sz w:val="20"/>
                <w:szCs w:val="20"/>
              </w:rPr>
            </w:pPr>
            <w:r w:rsidRPr="000858A6">
              <w:rPr>
                <w:sz w:val="20"/>
                <w:szCs w:val="16"/>
              </w:rPr>
              <w:t xml:space="preserve">¹ </w:t>
            </w:r>
            <w:r w:rsidRPr="000858A6">
              <w:rPr>
                <w:sz w:val="18"/>
                <w:szCs w:val="16"/>
              </w:rPr>
              <w:t>All AAS students must take FSA 2250 as a prerequisite for any upper-division fire courses.</w:t>
            </w:r>
            <w:r w:rsidR="005C4F72" w:rsidRPr="000858A6">
              <w:rPr>
                <w:sz w:val="18"/>
                <w:szCs w:val="16"/>
              </w:rPr>
              <w:t xml:space="preserve"> If upper division courses are not desired, FSA 2250 4 cr. can be</w:t>
            </w:r>
          </w:p>
        </w:tc>
      </w:tr>
      <w:tr w:rsidR="005351DF" w:rsidRPr="00B60C98" w14:paraId="30FEBFF1" w14:textId="77777777" w:rsidTr="005C4F72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073164" w14:textId="47BCEFF9" w:rsidR="005351DF" w:rsidRPr="000858A6" w:rsidRDefault="005C4F72" w:rsidP="005C4F72">
            <w:pPr>
              <w:rPr>
                <w:sz w:val="20"/>
                <w:szCs w:val="20"/>
              </w:rPr>
            </w:pPr>
            <w:r w:rsidRPr="000858A6">
              <w:rPr>
                <w:sz w:val="18"/>
                <w:szCs w:val="20"/>
              </w:rPr>
              <w:t>replaced with 2 credits of Free Electives.</w:t>
            </w:r>
          </w:p>
        </w:tc>
      </w:tr>
    </w:tbl>
    <w:p w14:paraId="29615778" w14:textId="7131FCB7" w:rsidR="00631499" w:rsidRPr="00521695" w:rsidRDefault="00B331BA" w:rsidP="000858A6">
      <w:pPr>
        <w:tabs>
          <w:tab w:val="left" w:pos="2316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03"/>
    <w:multiLevelType w:val="hybridMultilevel"/>
    <w:tmpl w:val="BC1AA0EC"/>
    <w:lvl w:ilvl="0" w:tplc="7068C6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0853"/>
    <w:multiLevelType w:val="hybridMultilevel"/>
    <w:tmpl w:val="BB10D0C6"/>
    <w:lvl w:ilvl="0" w:tplc="D0E455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3F57"/>
    <w:multiLevelType w:val="hybridMultilevel"/>
    <w:tmpl w:val="EE9427E6"/>
    <w:lvl w:ilvl="0" w:tplc="AD0295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9CB"/>
    <w:rsid w:val="0004615F"/>
    <w:rsid w:val="00056F4B"/>
    <w:rsid w:val="00061C69"/>
    <w:rsid w:val="000717A1"/>
    <w:rsid w:val="0007395E"/>
    <w:rsid w:val="00085859"/>
    <w:rsid w:val="000858A6"/>
    <w:rsid w:val="00086C43"/>
    <w:rsid w:val="00092C64"/>
    <w:rsid w:val="000B6EFB"/>
    <w:rsid w:val="000C008C"/>
    <w:rsid w:val="000C480B"/>
    <w:rsid w:val="000C4C05"/>
    <w:rsid w:val="000D3B74"/>
    <w:rsid w:val="000D4D86"/>
    <w:rsid w:val="000E3063"/>
    <w:rsid w:val="00113B58"/>
    <w:rsid w:val="00121BC3"/>
    <w:rsid w:val="00122166"/>
    <w:rsid w:val="00162A00"/>
    <w:rsid w:val="00170351"/>
    <w:rsid w:val="00173754"/>
    <w:rsid w:val="00194BA6"/>
    <w:rsid w:val="001B04E4"/>
    <w:rsid w:val="001B3F81"/>
    <w:rsid w:val="001B6F46"/>
    <w:rsid w:val="001C3064"/>
    <w:rsid w:val="001F656B"/>
    <w:rsid w:val="001F782E"/>
    <w:rsid w:val="00220FDA"/>
    <w:rsid w:val="00221773"/>
    <w:rsid w:val="00240FDF"/>
    <w:rsid w:val="00243804"/>
    <w:rsid w:val="00245AF9"/>
    <w:rsid w:val="00276B83"/>
    <w:rsid w:val="00292C65"/>
    <w:rsid w:val="002A1B37"/>
    <w:rsid w:val="002A4B11"/>
    <w:rsid w:val="002A64DB"/>
    <w:rsid w:val="002C6294"/>
    <w:rsid w:val="002D4F2A"/>
    <w:rsid w:val="002E5A9E"/>
    <w:rsid w:val="00316139"/>
    <w:rsid w:val="003209A0"/>
    <w:rsid w:val="0032371F"/>
    <w:rsid w:val="003356C4"/>
    <w:rsid w:val="00343681"/>
    <w:rsid w:val="00350159"/>
    <w:rsid w:val="00367D4D"/>
    <w:rsid w:val="0037691A"/>
    <w:rsid w:val="00384E42"/>
    <w:rsid w:val="00386994"/>
    <w:rsid w:val="003C359C"/>
    <w:rsid w:val="003D7BFF"/>
    <w:rsid w:val="003E2A85"/>
    <w:rsid w:val="003F2805"/>
    <w:rsid w:val="003F530A"/>
    <w:rsid w:val="003F7D9B"/>
    <w:rsid w:val="004042A2"/>
    <w:rsid w:val="00434098"/>
    <w:rsid w:val="00440BB9"/>
    <w:rsid w:val="00443C4E"/>
    <w:rsid w:val="0044779E"/>
    <w:rsid w:val="0045128C"/>
    <w:rsid w:val="00453B2A"/>
    <w:rsid w:val="00462C19"/>
    <w:rsid w:val="00466AA7"/>
    <w:rsid w:val="00473C19"/>
    <w:rsid w:val="00477592"/>
    <w:rsid w:val="00485255"/>
    <w:rsid w:val="00497FF4"/>
    <w:rsid w:val="004B2B19"/>
    <w:rsid w:val="004D2988"/>
    <w:rsid w:val="005051B8"/>
    <w:rsid w:val="00516163"/>
    <w:rsid w:val="00521695"/>
    <w:rsid w:val="00521E0E"/>
    <w:rsid w:val="0052443C"/>
    <w:rsid w:val="00527A31"/>
    <w:rsid w:val="005351DF"/>
    <w:rsid w:val="0053551C"/>
    <w:rsid w:val="00536833"/>
    <w:rsid w:val="00541626"/>
    <w:rsid w:val="00572ABC"/>
    <w:rsid w:val="005A240C"/>
    <w:rsid w:val="005A36D7"/>
    <w:rsid w:val="005C4F72"/>
    <w:rsid w:val="005C5C1C"/>
    <w:rsid w:val="005D379C"/>
    <w:rsid w:val="005E35C2"/>
    <w:rsid w:val="005E4D62"/>
    <w:rsid w:val="00610E43"/>
    <w:rsid w:val="006158FE"/>
    <w:rsid w:val="00616BB3"/>
    <w:rsid w:val="0063135C"/>
    <w:rsid w:val="00631499"/>
    <w:rsid w:val="00663CDA"/>
    <w:rsid w:val="00670AB5"/>
    <w:rsid w:val="006808E0"/>
    <w:rsid w:val="006A6AF8"/>
    <w:rsid w:val="006C0339"/>
    <w:rsid w:val="006D52AB"/>
    <w:rsid w:val="006D5CCA"/>
    <w:rsid w:val="00700B07"/>
    <w:rsid w:val="00713414"/>
    <w:rsid w:val="00714833"/>
    <w:rsid w:val="00714F1E"/>
    <w:rsid w:val="00721FDC"/>
    <w:rsid w:val="00724B1D"/>
    <w:rsid w:val="00742445"/>
    <w:rsid w:val="007537E8"/>
    <w:rsid w:val="00760800"/>
    <w:rsid w:val="007608DB"/>
    <w:rsid w:val="00777362"/>
    <w:rsid w:val="00792F6D"/>
    <w:rsid w:val="00796890"/>
    <w:rsid w:val="007A4857"/>
    <w:rsid w:val="007B6727"/>
    <w:rsid w:val="007C54F7"/>
    <w:rsid w:val="007D4D67"/>
    <w:rsid w:val="007E04EE"/>
    <w:rsid w:val="007F10D7"/>
    <w:rsid w:val="00807339"/>
    <w:rsid w:val="00826C6E"/>
    <w:rsid w:val="008537C5"/>
    <w:rsid w:val="008560B4"/>
    <w:rsid w:val="008621B9"/>
    <w:rsid w:val="00864D96"/>
    <w:rsid w:val="00877CB1"/>
    <w:rsid w:val="008A7EA9"/>
    <w:rsid w:val="008B1851"/>
    <w:rsid w:val="008B3093"/>
    <w:rsid w:val="008E166A"/>
    <w:rsid w:val="008E404C"/>
    <w:rsid w:val="008F1E98"/>
    <w:rsid w:val="008F6048"/>
    <w:rsid w:val="00900C91"/>
    <w:rsid w:val="009244CE"/>
    <w:rsid w:val="009350EE"/>
    <w:rsid w:val="00936658"/>
    <w:rsid w:val="00943870"/>
    <w:rsid w:val="00944648"/>
    <w:rsid w:val="00951CAF"/>
    <w:rsid w:val="009531DA"/>
    <w:rsid w:val="00975015"/>
    <w:rsid w:val="0098617C"/>
    <w:rsid w:val="009A6E4C"/>
    <w:rsid w:val="009B42A4"/>
    <w:rsid w:val="00A22901"/>
    <w:rsid w:val="00A24D0B"/>
    <w:rsid w:val="00A3318E"/>
    <w:rsid w:val="00A35263"/>
    <w:rsid w:val="00A513C9"/>
    <w:rsid w:val="00A554FE"/>
    <w:rsid w:val="00A67ADB"/>
    <w:rsid w:val="00A701D4"/>
    <w:rsid w:val="00A80A3F"/>
    <w:rsid w:val="00A84420"/>
    <w:rsid w:val="00A94A30"/>
    <w:rsid w:val="00AA1DB7"/>
    <w:rsid w:val="00AA53AF"/>
    <w:rsid w:val="00AB7151"/>
    <w:rsid w:val="00AC5A04"/>
    <w:rsid w:val="00AE2946"/>
    <w:rsid w:val="00AF07FC"/>
    <w:rsid w:val="00AF0AC4"/>
    <w:rsid w:val="00B06A4A"/>
    <w:rsid w:val="00B12B91"/>
    <w:rsid w:val="00B331BA"/>
    <w:rsid w:val="00B33E2D"/>
    <w:rsid w:val="00B60C98"/>
    <w:rsid w:val="00B61C40"/>
    <w:rsid w:val="00B67A57"/>
    <w:rsid w:val="00B8581C"/>
    <w:rsid w:val="00BA003D"/>
    <w:rsid w:val="00BA1F3D"/>
    <w:rsid w:val="00BA2629"/>
    <w:rsid w:val="00BA6AC2"/>
    <w:rsid w:val="00BA7BDE"/>
    <w:rsid w:val="00BB5BA2"/>
    <w:rsid w:val="00BB7709"/>
    <w:rsid w:val="00BC0FEE"/>
    <w:rsid w:val="00BC111B"/>
    <w:rsid w:val="00BC767D"/>
    <w:rsid w:val="00BD787A"/>
    <w:rsid w:val="00BE0BB0"/>
    <w:rsid w:val="00BE4066"/>
    <w:rsid w:val="00BE5EA2"/>
    <w:rsid w:val="00BF6768"/>
    <w:rsid w:val="00C04A5A"/>
    <w:rsid w:val="00C2667A"/>
    <w:rsid w:val="00C268BE"/>
    <w:rsid w:val="00C274EB"/>
    <w:rsid w:val="00C32E32"/>
    <w:rsid w:val="00C35E9C"/>
    <w:rsid w:val="00C45B6F"/>
    <w:rsid w:val="00C53D09"/>
    <w:rsid w:val="00C7700A"/>
    <w:rsid w:val="00C879BC"/>
    <w:rsid w:val="00C91EAD"/>
    <w:rsid w:val="00C96050"/>
    <w:rsid w:val="00CA528E"/>
    <w:rsid w:val="00CC7589"/>
    <w:rsid w:val="00CD0B7C"/>
    <w:rsid w:val="00CF321F"/>
    <w:rsid w:val="00CF66F8"/>
    <w:rsid w:val="00D246F8"/>
    <w:rsid w:val="00D30A41"/>
    <w:rsid w:val="00D34724"/>
    <w:rsid w:val="00D37550"/>
    <w:rsid w:val="00D42DE8"/>
    <w:rsid w:val="00D451FC"/>
    <w:rsid w:val="00D45741"/>
    <w:rsid w:val="00D46379"/>
    <w:rsid w:val="00D46CA4"/>
    <w:rsid w:val="00D53A93"/>
    <w:rsid w:val="00D54E33"/>
    <w:rsid w:val="00D65817"/>
    <w:rsid w:val="00D8570C"/>
    <w:rsid w:val="00D86D33"/>
    <w:rsid w:val="00D914C1"/>
    <w:rsid w:val="00DA1BEE"/>
    <w:rsid w:val="00DB202D"/>
    <w:rsid w:val="00DC4E37"/>
    <w:rsid w:val="00DD2BBE"/>
    <w:rsid w:val="00DD67D4"/>
    <w:rsid w:val="00DF097F"/>
    <w:rsid w:val="00DF5044"/>
    <w:rsid w:val="00E67D37"/>
    <w:rsid w:val="00E70FE9"/>
    <w:rsid w:val="00E71323"/>
    <w:rsid w:val="00E725D8"/>
    <w:rsid w:val="00E7271B"/>
    <w:rsid w:val="00E80337"/>
    <w:rsid w:val="00ED5941"/>
    <w:rsid w:val="00EF70FF"/>
    <w:rsid w:val="00F019AA"/>
    <w:rsid w:val="00F02567"/>
    <w:rsid w:val="00F11B37"/>
    <w:rsid w:val="00F50927"/>
    <w:rsid w:val="00F5131F"/>
    <w:rsid w:val="00F74EE3"/>
    <w:rsid w:val="00F84E02"/>
    <w:rsid w:val="00F859C0"/>
    <w:rsid w:val="00FA440F"/>
    <w:rsid w:val="00FC0287"/>
    <w:rsid w:val="00FC3DBA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677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E064-9799-4EAB-A05E-1BE08A86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2017-08-30T16:26:00Z</cp:lastPrinted>
  <dcterms:created xsi:type="dcterms:W3CDTF">2020-03-04T21:26:00Z</dcterms:created>
  <dcterms:modified xsi:type="dcterms:W3CDTF">2020-03-04T21:26:00Z</dcterms:modified>
</cp:coreProperties>
</file>